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6F" w:rsidRPr="007E28BA" w:rsidRDefault="00C4756F" w:rsidP="007E28BA">
      <w:pPr>
        <w:jc w:val="center"/>
        <w:rPr>
          <w:b/>
        </w:rPr>
      </w:pPr>
      <w:r w:rsidRPr="007E28BA">
        <w:rPr>
          <w:b/>
        </w:rPr>
        <w:t>Доклад председателя Федерации профсоюзов Р</w:t>
      </w:r>
      <w:proofErr w:type="gramStart"/>
      <w:r w:rsidRPr="007E28BA">
        <w:rPr>
          <w:b/>
        </w:rPr>
        <w:t>С(</w:t>
      </w:r>
      <w:proofErr w:type="gramEnd"/>
      <w:r w:rsidRPr="007E28BA">
        <w:rPr>
          <w:b/>
        </w:rPr>
        <w:t>Я) Н.Н. Дегтярева на заседании Совета Федерации профсоюзов РС(Я). 27 ноября 2018 года</w:t>
      </w:r>
    </w:p>
    <w:p w:rsidR="00C4756F" w:rsidRPr="007E28BA" w:rsidRDefault="00C4756F" w:rsidP="007E28BA">
      <w:pPr>
        <w:jc w:val="center"/>
        <w:rPr>
          <w:b/>
        </w:rPr>
      </w:pPr>
    </w:p>
    <w:p w:rsidR="008531E4" w:rsidRPr="007E28BA" w:rsidRDefault="00C4756F" w:rsidP="007E28BA">
      <w:pPr>
        <w:jc w:val="center"/>
        <w:rPr>
          <w:b/>
        </w:rPr>
      </w:pPr>
      <w:r w:rsidRPr="007E28BA">
        <w:rPr>
          <w:b/>
        </w:rPr>
        <w:t>Уважаемый Президиум,  коллеги,</w:t>
      </w:r>
    </w:p>
    <w:p w:rsidR="00C4756F" w:rsidRPr="007E28BA" w:rsidRDefault="007E28BA" w:rsidP="007E28BA">
      <w:pPr>
        <w:tabs>
          <w:tab w:val="center" w:pos="4677"/>
          <w:tab w:val="left" w:pos="6255"/>
        </w:tabs>
        <w:rPr>
          <w:b/>
        </w:rPr>
      </w:pPr>
      <w:r w:rsidRPr="007E28BA">
        <w:rPr>
          <w:b/>
        </w:rPr>
        <w:tab/>
      </w:r>
      <w:r w:rsidR="00C4756F" w:rsidRPr="007E28BA">
        <w:rPr>
          <w:b/>
        </w:rPr>
        <w:t>участники Совета</w:t>
      </w:r>
      <w:r w:rsidRPr="007E28BA">
        <w:rPr>
          <w:b/>
        </w:rPr>
        <w:tab/>
      </w:r>
    </w:p>
    <w:p w:rsidR="00C4756F" w:rsidRPr="007E28BA" w:rsidRDefault="00C4756F" w:rsidP="007E28BA">
      <w:pPr>
        <w:jc w:val="center"/>
        <w:rPr>
          <w:b/>
        </w:rPr>
      </w:pPr>
      <w:r w:rsidRPr="007E28BA">
        <w:rPr>
          <w:b/>
        </w:rPr>
        <w:t>Федерации профсоюзов Республики Саха (Якутия)!</w:t>
      </w:r>
    </w:p>
    <w:p w:rsidR="008531E4" w:rsidRPr="007E28BA" w:rsidRDefault="008531E4" w:rsidP="007E28BA">
      <w:pPr>
        <w:jc w:val="center"/>
      </w:pPr>
    </w:p>
    <w:p w:rsidR="00C4756F" w:rsidRPr="007E28BA" w:rsidRDefault="00C4756F" w:rsidP="007E28BA">
      <w:pPr>
        <w:ind w:firstLine="567"/>
        <w:jc w:val="both"/>
      </w:pPr>
      <w:r w:rsidRPr="007E28BA">
        <w:t>Прежде всего, от имени Федер</w:t>
      </w:r>
      <w:r w:rsidR="00E02771" w:rsidRPr="007E28BA">
        <w:t>а</w:t>
      </w:r>
      <w:r w:rsidRPr="007E28BA">
        <w:t>ции профсоюзов Р</w:t>
      </w:r>
      <w:proofErr w:type="gramStart"/>
      <w:r w:rsidRPr="007E28BA">
        <w:t>С(</w:t>
      </w:r>
      <w:proofErr w:type="gramEnd"/>
      <w:r w:rsidRPr="007E28BA">
        <w:t>Я) и от себя лично поздравляю Вас с Днем профсоюзного работника в Республике Саха (Якутия)!</w:t>
      </w:r>
    </w:p>
    <w:p w:rsidR="00C4756F" w:rsidRPr="007E28BA" w:rsidRDefault="00C4756F" w:rsidP="007E28BA">
      <w:pPr>
        <w:ind w:firstLine="567"/>
        <w:jc w:val="both"/>
      </w:pPr>
      <w:r w:rsidRPr="007E28BA">
        <w:t>Как вы знаете, 31 октября 2018 года состоялся Генсовет ФНПР</w:t>
      </w:r>
      <w:r w:rsidR="00D16AE7">
        <w:t>.</w:t>
      </w:r>
      <w:r w:rsidRPr="007E28BA">
        <w:t xml:space="preserve"> </w:t>
      </w:r>
    </w:p>
    <w:p w:rsidR="00C4756F" w:rsidRPr="007E28BA" w:rsidRDefault="00C4756F" w:rsidP="007E28BA">
      <w:pPr>
        <w:ind w:firstLine="567"/>
        <w:jc w:val="both"/>
      </w:pPr>
      <w:r w:rsidRPr="007E28BA">
        <w:t>Темой обсуждения Генерального Совета ФНПР стал вопрос “О задачах профсоюзов в связи с изменениями в законодательстве Российской Федерации”. Председатель ФНПР Михаил Викторович Шмаков кратко охарактеризовал социально-экономиче</w:t>
      </w:r>
      <w:r w:rsidR="00A01DCF" w:rsidRPr="007E28BA">
        <w:t>с</w:t>
      </w:r>
      <w:r w:rsidRPr="007E28BA">
        <w:t>кое положение в стране.</w:t>
      </w:r>
    </w:p>
    <w:p w:rsidR="00C4756F" w:rsidRPr="007E28BA" w:rsidRDefault="00C4756F" w:rsidP="007E28BA">
      <w:pPr>
        <w:ind w:firstLine="567"/>
        <w:jc w:val="both"/>
      </w:pPr>
      <w:r w:rsidRPr="007E28BA">
        <w:t>В </w:t>
      </w:r>
      <w:hyperlink r:id="rId5" w:history="1">
        <w:r w:rsidRPr="007E28BA">
          <w:rPr>
            <w:rStyle w:val="ab"/>
            <w:color w:val="000000" w:themeColor="text1"/>
            <w:u w:val="none"/>
          </w:rPr>
          <w:t>докладе Председателя ФНПР Михаила Шмакова</w:t>
        </w:r>
      </w:hyperlink>
      <w:r w:rsidRPr="007E28BA">
        <w:rPr>
          <w:color w:val="000000" w:themeColor="text1"/>
        </w:rPr>
        <w:t> </w:t>
      </w:r>
      <w:r w:rsidRPr="007E28BA">
        <w:t xml:space="preserve">и выступлениях членов Генсовета дана негативная оценка принятым Правительством РФ стратегическим документам развития страны на период до 2024 года, </w:t>
      </w:r>
      <w:proofErr w:type="gramStart"/>
      <w:r w:rsidRPr="007E28BA">
        <w:t>которые</w:t>
      </w:r>
      <w:proofErr w:type="gramEnd"/>
      <w:r w:rsidRPr="007E28BA">
        <w:t xml:space="preserve"> не только подстегнут инфляцию, но и сократят платежеспособность населения. При этом достижение таких ключевых социальных целей, намеченных Президентом России на период до 2024 года, как обеспечение устойчивого роста реальных доходов граждан и снижение в два раза уровня бедности, принятыми документами не предусмотрено. Более того, в них не содержится мер по модернизации производства, обеспечению льготного кредитования реального сектора экономики и развитию человеческого капитала.</w:t>
      </w:r>
    </w:p>
    <w:p w:rsidR="00C4756F" w:rsidRPr="007E28BA" w:rsidRDefault="00C4756F" w:rsidP="007E28BA">
      <w:pPr>
        <w:ind w:firstLine="567"/>
        <w:jc w:val="both"/>
      </w:pPr>
      <w:r w:rsidRPr="007E28BA">
        <w:t>«…Ряд решений правительства откровенно направлены, как говорил Остап Бендер, «на сравнительно честный отъем денег у населения», — отметил Михаил Шмаков, — Неоднозначные и рискованные инициативы Правительства Российской Федерации по большей части являются экономически спорными, не способствуют устойчивому развитию страны, служат интересам узкой группы лиц. И если начало 90-х уподобляли шоковой терапии, то сегодня людям нанесена психологическая травма…».</w:t>
      </w:r>
    </w:p>
    <w:p w:rsidR="00C4756F" w:rsidRPr="007E28BA" w:rsidRDefault="00C4756F" w:rsidP="007E28BA">
      <w:pPr>
        <w:ind w:firstLine="567"/>
        <w:jc w:val="both"/>
      </w:pPr>
      <w:r w:rsidRPr="007E28BA">
        <w:t>Генеральный Совет ФНПР считает данную политику, служащую интересам представителей олигархического капитала, противоречащей интересам большинства граждан.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Повышение пенсионного возраста для мужчин и женщин на 5 лет, согласно принятому в октябре 2018 года закону, состоялось вопреки аргументированной позиции ФНПР. Профсоюзные организации всегда были против этого. По мнению профсоюзов, совершенствование пенсионной системы должно проводиться только на основе серьезных комплексных социально-экономических преобразований, развития рынка труда, политики заработной платы и реформирования производства. Эта позиция, подчеркивалось на заседании, последовательно доводилась до органов власти и социальных партнеров. Она не изменилась и в настоящее время, после </w:t>
      </w:r>
      <w:r w:rsidRPr="007E28BA">
        <w:lastRenderedPageBreak/>
        <w:t xml:space="preserve">принятия федерального закона. Членские организации ФНПР в ходе коллективных действий потребовали от органов власти всех уровней разработать комплекс мер по обеспечению реализации прав пенсионеров, лиц </w:t>
      </w:r>
      <w:proofErr w:type="spellStart"/>
      <w:r w:rsidRPr="007E28BA">
        <w:t>предпенсионного</w:t>
      </w:r>
      <w:proofErr w:type="spellEnd"/>
      <w:r w:rsidRPr="007E28BA">
        <w:t xml:space="preserve"> возраста, а также молодежи с учетом рисков, связанных с пенсионной реформой.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Хочу отметить, что перед заседанием Генсовета ФНПР, состоялись заседания постоянных комиссий Генсовета ФНПР, в том числе и комиссии по Северам, где также, а </w:t>
      </w:r>
      <w:proofErr w:type="gramStart"/>
      <w:r w:rsidRPr="007E28BA">
        <w:t>может еще более резко обсуждался</w:t>
      </w:r>
      <w:proofErr w:type="gramEnd"/>
      <w:r w:rsidRPr="007E28BA">
        <w:t xml:space="preserve"> принятый закон о повышении пенсионного возраста. Особенно отмечалось то, что повышение пенсионного возраста для жителей Крайнего Севера и приравне</w:t>
      </w:r>
      <w:r w:rsidR="00A925CD">
        <w:t>н</w:t>
      </w:r>
      <w:r w:rsidRPr="007E28BA">
        <w:t>ных к ним местностей проведено без должного, глубокого анализа ситуации с утратой трудоспособности, заболеваний, продолжительности жизни и низкого качества жизни в районах Крайнего Севера и приравненных к ним местностей.</w:t>
      </w:r>
    </w:p>
    <w:p w:rsidR="00C4756F" w:rsidRPr="007E28BA" w:rsidRDefault="00C4756F" w:rsidP="007E28BA">
      <w:pPr>
        <w:ind w:firstLine="567"/>
        <w:jc w:val="both"/>
      </w:pPr>
      <w:r w:rsidRPr="007E28BA">
        <w:t>Решением Генсовета ФНПР стало Обращение Генсовета ФНПР к Правительству РФ и депутатам Государственной Думы о воз</w:t>
      </w:r>
      <w:r w:rsidR="00E1460F">
        <w:t>в</w:t>
      </w:r>
      <w:r w:rsidRPr="007E28BA">
        <w:t>рат</w:t>
      </w:r>
      <w:r w:rsidR="00A01DCF" w:rsidRPr="007E28BA">
        <w:t>е</w:t>
      </w:r>
      <w:r w:rsidRPr="007E28BA">
        <w:t xml:space="preserve"> прежнего пенсионного возраста для жителей Крайнего Севера и приравненных к ним местностей. Я уже обратился</w:t>
      </w:r>
      <w:r w:rsidR="00A01DCF" w:rsidRPr="007E28BA">
        <w:t xml:space="preserve"> к</w:t>
      </w:r>
      <w:r w:rsidRPr="007E28BA">
        <w:t xml:space="preserve"> нашим депутатам в Госдуме и работа в данном направлении будет продолжена.</w:t>
      </w:r>
    </w:p>
    <w:p w:rsidR="00C4756F" w:rsidRPr="007E28BA" w:rsidRDefault="00C4756F" w:rsidP="007E28BA">
      <w:pPr>
        <w:ind w:firstLine="567"/>
        <w:jc w:val="both"/>
      </w:pPr>
      <w:r w:rsidRPr="007E28BA">
        <w:t>Сегодня хочу выра</w:t>
      </w:r>
      <w:r w:rsidR="00A01DCF" w:rsidRPr="007E28BA">
        <w:t>з</w:t>
      </w:r>
      <w:r w:rsidRPr="007E28BA">
        <w:t>ить всем благодарность, за активное участие в акциях, в организации сбора подписей. Буквально за 4 дня было собрано 33110 голосов в поддержку позиций ФНПР и Федерации профсоюзов Р</w:t>
      </w:r>
      <w:proofErr w:type="gramStart"/>
      <w:r w:rsidRPr="007E28BA">
        <w:t>С(</w:t>
      </w:r>
      <w:proofErr w:type="gramEnd"/>
      <w:r w:rsidRPr="007E28BA">
        <w:t>Я). Все наши предложения, кроме отложения и не</w:t>
      </w:r>
      <w:r w:rsidR="00A01DCF" w:rsidRPr="007E28BA">
        <w:t xml:space="preserve"> </w:t>
      </w:r>
      <w:r w:rsidRPr="007E28BA">
        <w:t xml:space="preserve">рассмотрения данного вопроса в Госдуме, были поддержаны Государственным Собранием Ил </w:t>
      </w:r>
      <w:proofErr w:type="spellStart"/>
      <w:r w:rsidRPr="007E28BA">
        <w:t>Тумэн</w:t>
      </w:r>
      <w:proofErr w:type="spellEnd"/>
      <w:r w:rsidRPr="007E28BA">
        <w:t xml:space="preserve"> Р</w:t>
      </w:r>
      <w:proofErr w:type="gramStart"/>
      <w:r w:rsidRPr="007E28BA">
        <w:t>С(</w:t>
      </w:r>
      <w:proofErr w:type="gramEnd"/>
      <w:r w:rsidRPr="007E28BA">
        <w:t>Я) и направлены в Госдуму РФ.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Мы понимаем, в каком положении оказывалось руководство и правительство республики в данном вопросе. С одной стороны поддерживая нас, с другой стороны — сильнейшего давления сверху. Но если мы хотим создать действительно демократическое, гражданское общество, то необходимо в рамках действующего законодательства дать возможность свободно высказаться, отстаивать свои точки зрения, тем более в деле защиты социально-трудовых прав граждан, без ноты политической повестки. Я это к тому, что принятые нормативные акты республики в части мест проведения публичных массовых мероприятий полностью не соответствуют и ограничивают права граждан на такие мероприятия. В результате чего, нам пришлось проводить митинг против принятия закона о повышении пенсионного возраста на площади Гагарина. </w:t>
      </w:r>
      <w:r w:rsidR="00A01DCF" w:rsidRPr="007E28BA">
        <w:t xml:space="preserve"> </w:t>
      </w:r>
      <w:r w:rsidRPr="007E28BA">
        <w:t xml:space="preserve">При </w:t>
      </w:r>
      <w:r w:rsidR="000918E4">
        <w:t>э</w:t>
      </w:r>
      <w:r w:rsidRPr="007E28BA">
        <w:t>том</w:t>
      </w:r>
      <w:proofErr w:type="gramStart"/>
      <w:r w:rsidRPr="007E28BA">
        <w:t>,</w:t>
      </w:r>
      <w:proofErr w:type="gramEnd"/>
      <w:r w:rsidRPr="007E28BA">
        <w:t xml:space="preserve"> лестно было услышать мнение органов правопорядка, что такого организованного митинга они еще не видели.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 Если государство действительно хочет строить гражданское общество, услышать мнение народа и причем большинства, то надо снять ограничения в голосовании  на сайте Российских общественных инициатив (РОИ) до 100 тысяч голосов и тогда бы они видели реальную обстановку желания народа, отдающих свои голоса на те или иные инициативы. И это будет действительно в законных рамках, высказать свое мнение, не выходя на </w:t>
      </w:r>
      <w:r w:rsidRPr="007E28BA">
        <w:lastRenderedPageBreak/>
        <w:t xml:space="preserve">улицы и не “раскручивая”, как они думают, в </w:t>
      </w:r>
      <w:proofErr w:type="spellStart"/>
      <w:r w:rsidRPr="007E28BA">
        <w:t>мессенджерах</w:t>
      </w:r>
      <w:proofErr w:type="spellEnd"/>
      <w:r w:rsidRPr="007E28BA">
        <w:t xml:space="preserve"> и социальных сетях мнение большинства. По тому же законопроекту “О повышении пенсионного возраста” петиция против принятия закона на сайте change.org собрала 2 млн</w:t>
      </w:r>
      <w:r w:rsidR="00A01DCF" w:rsidRPr="007E28BA">
        <w:t>.</w:t>
      </w:r>
      <w:r w:rsidRPr="007E28BA">
        <w:t xml:space="preserve"> 980 тысяч голосов, но оно признается не легитимным. Поэтому Федерация профсоюзов Р</w:t>
      </w:r>
      <w:proofErr w:type="gramStart"/>
      <w:r w:rsidRPr="007E28BA">
        <w:t>С(</w:t>
      </w:r>
      <w:proofErr w:type="gramEnd"/>
      <w:r w:rsidRPr="007E28BA">
        <w:t xml:space="preserve">Я) в эти дни выйдет с такой инициативой и прошу всех поддержать. А нашим республиканским органам власти тоже надо было бы, на портале </w:t>
      </w:r>
      <w:proofErr w:type="spellStart"/>
      <w:r w:rsidRPr="007E28BA">
        <w:t>e-yakutia</w:t>
      </w:r>
      <w:proofErr w:type="spellEnd"/>
      <w:r w:rsidRPr="007E28BA">
        <w:t xml:space="preserve"> иметь подобный механизм учета мнения жителей республики. И в целом, проведение периодического социологического опроса населения должно стать постоянным инструментом государственного управления, одним из критериев оценки эффективности деятельности органов государственной и муниципальной власти, а итоги соцопроса должны быть открытыми и подводиться должны с участием независимых экспертов из числа общественности.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Выступая в дискуссии по докладу, заместитель министра труда и социальной защиты Любовь </w:t>
      </w:r>
      <w:proofErr w:type="spellStart"/>
      <w:r w:rsidRPr="007E28BA">
        <w:t>Ельцова</w:t>
      </w:r>
      <w:proofErr w:type="spellEnd"/>
      <w:r w:rsidRPr="007E28BA">
        <w:t xml:space="preserve">, председатель Фонда социального страхования Андрей </w:t>
      </w:r>
      <w:proofErr w:type="spellStart"/>
      <w:r w:rsidRPr="007E28BA">
        <w:t>Кигим</w:t>
      </w:r>
      <w:proofErr w:type="spellEnd"/>
      <w:r w:rsidRPr="007E28BA">
        <w:t xml:space="preserve"> и председатель Пенсионного фонда Антон Дроздов рассказали о своем видении сегодняшних проблем социально-трудовых отношений в стране, отметив ведущую роль профсоюзов в их решении. В частности, о проведении совместно с представителями профсоюзов аттестации качества работы ФСС на местах, методике работы в регионах по реализации выравнивания МРОТ и прожиточного минимума.</w:t>
      </w:r>
    </w:p>
    <w:p w:rsidR="00C4756F" w:rsidRPr="007E28BA" w:rsidRDefault="00C4756F" w:rsidP="007E28BA">
      <w:pPr>
        <w:ind w:firstLine="567"/>
        <w:jc w:val="both"/>
      </w:pPr>
      <w:r w:rsidRPr="007E28BA">
        <w:t>Генеральный Совет ФНПР обратил особое внимание на необходимость организационного, структурного и кадрового укрепления профсоюзов, обеспечения единства действий ФНПР и ее членских организаций, повышение персональной ответственности руководителей членских организаций за выполнение решений коллегиальных органов ФНПР. Члены Генсовета пришли к выводу о необходимости реформирования организационной структуры профсоюзов, проведения Всероссийского опроса о мерах по повышению авторитета профсоюзов в обществе и трудовых коллективах.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На заседании также был обсужден и утвержден комплекс мер, направленных на обеспечение защиты социально-трудовых прав работников и членов профсоюзов в текущих социально-политических условиях, на снижение негативных последствий в связи с повышением пенсионного возраста, другими </w:t>
      </w:r>
      <w:proofErr w:type="spellStart"/>
      <w:r w:rsidRPr="007E28BA">
        <w:t>антисоциальными</w:t>
      </w:r>
      <w:proofErr w:type="spellEnd"/>
      <w:r w:rsidRPr="007E28BA">
        <w:t xml:space="preserve"> решениями.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Генеральный Совет ФНПР принял развернутое решение </w:t>
      </w:r>
      <w:proofErr w:type="gramStart"/>
      <w:r w:rsidRPr="007E28BA">
        <w:t>о конкретных мерах по решению задач профсоюзов в связи с изменениями в законодательстве</w:t>
      </w:r>
      <w:proofErr w:type="gramEnd"/>
      <w:r w:rsidRPr="007E28BA">
        <w:t xml:space="preserve"> страны.</w:t>
      </w:r>
    </w:p>
    <w:p w:rsidR="00C4756F" w:rsidRPr="007E28BA" w:rsidRDefault="00C4756F" w:rsidP="007E28BA">
      <w:pPr>
        <w:ind w:firstLine="567"/>
        <w:jc w:val="both"/>
      </w:pPr>
      <w:r w:rsidRPr="007E28BA">
        <w:t>Решения Генерального Совета ФНПР находятся у Вас в раздаточных материалах.</w:t>
      </w:r>
    </w:p>
    <w:p w:rsidR="00C4756F" w:rsidRPr="007E28BA" w:rsidRDefault="00C4756F" w:rsidP="007E28BA">
      <w:pPr>
        <w:ind w:firstLine="567"/>
        <w:jc w:val="both"/>
      </w:pPr>
      <w:r w:rsidRPr="007E28BA">
        <w:t>Вкратце остановлюсь на ситуации в республике.</w:t>
      </w:r>
    </w:p>
    <w:p w:rsidR="00C4756F" w:rsidRPr="007E28BA" w:rsidRDefault="00C4756F" w:rsidP="007E28BA">
      <w:pPr>
        <w:ind w:firstLine="567"/>
        <w:jc w:val="both"/>
      </w:pPr>
      <w:r w:rsidRPr="007E28BA">
        <w:t>По данным Министерства экономики Р</w:t>
      </w:r>
      <w:proofErr w:type="gramStart"/>
      <w:r w:rsidRPr="007E28BA">
        <w:t>С(</w:t>
      </w:r>
      <w:proofErr w:type="gramEnd"/>
      <w:r w:rsidRPr="007E28BA">
        <w:t>Я), в целом в Республике Саха (Якутия) прогнозируется положительная динамика основных макроэкономических показателей и стабильная социальная ситуация. В 2019 году экономика республики будет расти с темпами 2,5%</w:t>
      </w:r>
      <w:r w:rsidR="00C30F81" w:rsidRPr="007E28BA">
        <w:t>.</w:t>
      </w:r>
    </w:p>
    <w:p w:rsidR="00C4756F" w:rsidRPr="007E28BA" w:rsidRDefault="00C4756F" w:rsidP="007E28BA">
      <w:pPr>
        <w:ind w:firstLine="567"/>
        <w:jc w:val="both"/>
      </w:pPr>
      <w:r w:rsidRPr="007E28BA">
        <w:lastRenderedPageBreak/>
        <w:t>В соответствии с Указ</w:t>
      </w:r>
      <w:r w:rsidR="00A925FB">
        <w:t>ом</w:t>
      </w:r>
      <w:r w:rsidRPr="007E28BA">
        <w:t xml:space="preserve"> Главы о стратегических направлениях социально-экономического развития республики будет решаться целевая задача обеспечения высоких темпов роста </w:t>
      </w:r>
      <w:proofErr w:type="spellStart"/>
      <w:r w:rsidRPr="007E28BA">
        <w:t>несырьевого</w:t>
      </w:r>
      <w:proofErr w:type="spellEnd"/>
      <w:r w:rsidRPr="007E28BA">
        <w:t>, экспортно-ориентированного сектора экономики. В настоящее время подготовлен проект Указа о стратегических направлениях развития агропромышленного комплекса. Так, будет продолжена государственная политика по формированию конкурентоспособного и экологически безопасного агропромышленного производства, необходимого для насыщения внутреннего рынка собственной сельскохозяйственной продукцией высокого качества.</w:t>
      </w:r>
    </w:p>
    <w:p w:rsidR="00C4756F" w:rsidRPr="007E28BA" w:rsidRDefault="00C4756F" w:rsidP="007E28BA">
      <w:pPr>
        <w:ind w:firstLine="567"/>
        <w:jc w:val="both"/>
      </w:pPr>
      <w:r w:rsidRPr="007E28BA">
        <w:t>Хотя сроки по сбору предложений в проект Стратегии социально-экономического развития Р</w:t>
      </w:r>
      <w:proofErr w:type="gramStart"/>
      <w:r w:rsidRPr="007E28BA">
        <w:t>С(</w:t>
      </w:r>
      <w:proofErr w:type="gramEnd"/>
      <w:r w:rsidRPr="007E28BA">
        <w:t>Я) до 2032 года и в Национальную программу развития Дальнего Востока на период до 2025 года и на перспективу до 2035 года завершаются, у вас еще есть время внести дельные предложения по этим двум направлениям развития.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На этот год, следует отметить, успешное проведение навигации, хорошие показатели в золотодобывающей, угольной, </w:t>
      </w:r>
      <w:proofErr w:type="spellStart"/>
      <w:r w:rsidRPr="007E28BA">
        <w:t>газо</w:t>
      </w:r>
      <w:proofErr w:type="spellEnd"/>
      <w:r w:rsidRPr="007E28BA">
        <w:t>- и нефтедобывающей промышленности.</w:t>
      </w:r>
    </w:p>
    <w:p w:rsidR="00C4756F" w:rsidRPr="007E28BA" w:rsidRDefault="00C4756F" w:rsidP="007E28BA">
      <w:pPr>
        <w:ind w:firstLine="567"/>
        <w:jc w:val="both"/>
      </w:pPr>
      <w:r w:rsidRPr="007E28BA">
        <w:t>В 2018 году прибыль рентабельных предприятий оценивается в 208,5 млрд</w:t>
      </w:r>
      <w:r w:rsidR="00C30F81" w:rsidRPr="007E28BA">
        <w:t>.</w:t>
      </w:r>
      <w:r w:rsidRPr="007E28BA">
        <w:t xml:space="preserve"> рублей, что превышает уровень 2017 года в 1,8 раза. Увеличение связано с ростом цен на алмазы, а также с ослаблением национальной валюты. В 2019 году сальдированный финансовый результат отраслей экономики республики прогнозируется в 190,9 млрд</w:t>
      </w:r>
      <w:r w:rsidR="00C30F81" w:rsidRPr="007E28BA">
        <w:t>.</w:t>
      </w:r>
      <w:r w:rsidRPr="007E28BA">
        <w:t xml:space="preserve"> рублей, что ниже уровня 2018 года на 7,0%.</w:t>
      </w:r>
    </w:p>
    <w:p w:rsidR="00C4756F" w:rsidRPr="007E28BA" w:rsidRDefault="00C4756F" w:rsidP="007E28BA">
      <w:pPr>
        <w:ind w:firstLine="567"/>
        <w:jc w:val="both"/>
      </w:pPr>
      <w:r w:rsidRPr="007E28BA">
        <w:t>Опережающие темпы роста заработной платы целевым категориям работников бюджетной сферы в 2018 году обеспечат рост реальной заработной платы в 3,7%, а с 2019 года реальная заработная плата стабилизируется на уровне 1,0 – 1,5%.</w:t>
      </w:r>
    </w:p>
    <w:p w:rsidR="00C4756F" w:rsidRPr="007E28BA" w:rsidRDefault="00C4756F" w:rsidP="007E28BA">
      <w:pPr>
        <w:ind w:firstLine="567"/>
        <w:jc w:val="both"/>
      </w:pPr>
      <w:r w:rsidRPr="007E28BA">
        <w:t>В 2018 году вслед за повышением оплаты труда реальные располагаемые денежные доходы, от спада в предыдущие три года, выйдут из отрицательной зоны и оцениваются с ростом на 1,5% к предыдущему году, но до уровня 2014 года еще далеко.</w:t>
      </w:r>
    </w:p>
    <w:p w:rsidR="00C4756F" w:rsidRPr="007E28BA" w:rsidRDefault="00C4756F" w:rsidP="007E28BA">
      <w:pPr>
        <w:ind w:firstLine="567"/>
        <w:jc w:val="both"/>
      </w:pPr>
      <w:r w:rsidRPr="007E28BA">
        <w:t>При формировании прогноза заработной платы на 2019-2024 годы работников бюджетной сферы учтено соблюдение достигнутых значений соотношений заработной платы «указных» категорий, ежегодная индексация на уровень инфляции иных категорий работников бюджетной сферы, а также обеспечение минимальной государственной гарантии в области оплаты труда.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В целом, проект Государственного бюджета на 2019 год и на плановый период 2020 и 2021 годы носит социальный характер. В структуре расходов бюджета, более 60% средств будет направлено на социальную сферу. Он прошел первое чтение и сейчас идет серьезная постатейная работа над бюджетом. </w:t>
      </w:r>
      <w:r w:rsidR="00C30F81" w:rsidRPr="007E28BA">
        <w:t>О</w:t>
      </w:r>
      <w:r w:rsidRPr="007E28BA">
        <w:t>сновной упор и внимание уделяе</w:t>
      </w:r>
      <w:r w:rsidR="00C30F81" w:rsidRPr="007E28BA">
        <w:t>тся</w:t>
      </w:r>
      <w:r w:rsidRPr="007E28BA">
        <w:t xml:space="preserve"> на </w:t>
      </w:r>
      <w:proofErr w:type="spellStart"/>
      <w:r w:rsidRPr="007E28BA">
        <w:t>предусмотрение</w:t>
      </w:r>
      <w:proofErr w:type="spellEnd"/>
      <w:r w:rsidRPr="007E28BA">
        <w:t>  дос</w:t>
      </w:r>
      <w:r w:rsidR="00C622C7">
        <w:t>та</w:t>
      </w:r>
      <w:r w:rsidRPr="007E28BA">
        <w:t xml:space="preserve">точных средств на оплату труда, </w:t>
      </w:r>
      <w:proofErr w:type="spellStart"/>
      <w:r w:rsidRPr="007E28BA">
        <w:t>предусмотрение</w:t>
      </w:r>
      <w:proofErr w:type="spellEnd"/>
      <w:r w:rsidRPr="007E28BA">
        <w:t xml:space="preserve"> средств на реализацию основных прав и гарантий работников.</w:t>
      </w:r>
    </w:p>
    <w:p w:rsidR="00C4756F" w:rsidRPr="007E28BA" w:rsidRDefault="00C4756F" w:rsidP="007E28BA">
      <w:pPr>
        <w:ind w:firstLine="567"/>
        <w:jc w:val="both"/>
      </w:pPr>
      <w:r w:rsidRPr="007E28BA">
        <w:lastRenderedPageBreak/>
        <w:t xml:space="preserve">Между тем, этот год для бюджетной сферы, исполнения бюджета был достаточно сложным, в особенности </w:t>
      </w:r>
      <w:r w:rsidR="007D6F6D">
        <w:t xml:space="preserve">в </w:t>
      </w:r>
      <w:r w:rsidRPr="007E28BA">
        <w:t>перво</w:t>
      </w:r>
      <w:r w:rsidR="007D6F6D">
        <w:t>м</w:t>
      </w:r>
      <w:r w:rsidRPr="007E28BA">
        <w:t xml:space="preserve"> полугоди</w:t>
      </w:r>
      <w:r w:rsidR="007D6F6D">
        <w:t>и</w:t>
      </w:r>
      <w:r w:rsidRPr="007E28BA">
        <w:t>. За последние годы, впервые отмечались задержки выплат заработной платы в бюджетной сфере от установленных сроков. В некоторых ситуациях в ручном режиме реша</w:t>
      </w:r>
      <w:r w:rsidR="00C30F81" w:rsidRPr="007E28BA">
        <w:t>лись</w:t>
      </w:r>
      <w:r w:rsidRPr="007E28BA">
        <w:t xml:space="preserve"> эти вопросы с министерствами и с муниципальными образованиями. Несвоевременные выплаты прошлого года, большие кредиторские задолженности по поставкам и услугам привели к административным взысканиям многих руководителей учреждений, хотя в чем была их вина, при отсутствии финансирования предусмотренных бюджетом средств. Благодаря слаженной работе Правительства Р</w:t>
      </w:r>
      <w:proofErr w:type="gramStart"/>
      <w:r w:rsidRPr="007E28BA">
        <w:t>С(</w:t>
      </w:r>
      <w:proofErr w:type="gramEnd"/>
      <w:r w:rsidRPr="007E28BA">
        <w:t xml:space="preserve">Я) и личного участия Главы РС(Я), компании АЛРОСА, вопрос был стабилизирован и </w:t>
      </w:r>
      <w:r w:rsidR="00C30F81" w:rsidRPr="007E28BA">
        <w:t xml:space="preserve">есть </w:t>
      </w:r>
      <w:r w:rsidRPr="007E28BA">
        <w:t>наде</w:t>
      </w:r>
      <w:r w:rsidR="00C30F81" w:rsidRPr="007E28BA">
        <w:t>жда</w:t>
      </w:r>
      <w:r w:rsidRPr="007E28BA">
        <w:t>, что год завершится спокойно, без больших эк</w:t>
      </w:r>
      <w:r w:rsidR="00C30F81" w:rsidRPr="007E28BA">
        <w:t>с</w:t>
      </w:r>
      <w:r w:rsidRPr="007E28BA">
        <w:t xml:space="preserve">цессов. Руководители учреждений, организаций принимая на себя сложности исполнения бюджета, </w:t>
      </w:r>
      <w:proofErr w:type="gramStart"/>
      <w:r w:rsidRPr="007E28BA">
        <w:t>неся за это административную ответственность в последующем могут</w:t>
      </w:r>
      <w:proofErr w:type="gramEnd"/>
      <w:r w:rsidRPr="007E28BA">
        <w:t xml:space="preserve"> оказаться не у дел при повторных наказаниях и выражения несоответствия занимаемой дол</w:t>
      </w:r>
      <w:r w:rsidR="00C30F81" w:rsidRPr="007E28BA">
        <w:t>ж</w:t>
      </w:r>
      <w:r w:rsidRPr="007E28BA">
        <w:t>ности.</w:t>
      </w:r>
    </w:p>
    <w:p w:rsidR="00C4756F" w:rsidRPr="007E28BA" w:rsidRDefault="00C4756F" w:rsidP="007E28BA">
      <w:pPr>
        <w:ind w:firstLine="567"/>
        <w:jc w:val="both"/>
      </w:pPr>
      <w:r w:rsidRPr="007E28BA">
        <w:t>Не совсем гладко идет реализация федерального закона по МРОТ. Вы знаете, что с 1 января и с 1 мая 2018 года, и на основании Постановления Конституционного Суда РФ в этом году серьезно увеличился уровень МРОТ в республике. В настоящее время МРОТ в Р</w:t>
      </w:r>
      <w:proofErr w:type="gramStart"/>
      <w:r w:rsidRPr="007E28BA">
        <w:t>С(</w:t>
      </w:r>
      <w:proofErr w:type="gramEnd"/>
      <w:r w:rsidRPr="007E28BA">
        <w:t xml:space="preserve">Я) составляет 27 907 рублей, на Севере — 31256 рублей. В связи с </w:t>
      </w:r>
      <w:r w:rsidR="007D6F6D">
        <w:t>отсутстви</w:t>
      </w:r>
      <w:r w:rsidRPr="007E28BA">
        <w:t xml:space="preserve">ем в госбюджете 2018 года этих средств, достаточно долго изыскивались средства на доведение уровня зарплат </w:t>
      </w:r>
      <w:proofErr w:type="gramStart"/>
      <w:r w:rsidRPr="007E28BA">
        <w:t>до</w:t>
      </w:r>
      <w:proofErr w:type="gramEnd"/>
      <w:r w:rsidRPr="007E28BA">
        <w:t xml:space="preserve"> </w:t>
      </w:r>
      <w:proofErr w:type="gramStart"/>
      <w:r w:rsidRPr="007E28BA">
        <w:t>МРОТ</w:t>
      </w:r>
      <w:proofErr w:type="gramEnd"/>
      <w:r w:rsidRPr="007E28BA">
        <w:t>, и при поддержке с федерального бюджета эти средства были доведены в октябре месяце. Следующие повышения МРОТ будут уже ежегодными, на уровне прожиточного минимума в РФ II квартала предыдущего года. И с 1 января 2019 года у нас в Р</w:t>
      </w:r>
      <w:proofErr w:type="gramStart"/>
      <w:r w:rsidRPr="007E28BA">
        <w:t>С(</w:t>
      </w:r>
      <w:proofErr w:type="gramEnd"/>
      <w:r w:rsidRPr="007E28BA">
        <w:t>Я) составит 28 200 рублей, на Севере 31 584 рубля. Нам гарантируют, что в бюджете 2019 года и на плановый период 2020 и 2021 годы, средства будут заложены в полном объеме.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Наиболее остро стоит </w:t>
      </w:r>
      <w:r w:rsidR="00C30F81" w:rsidRPr="007E28BA">
        <w:t xml:space="preserve">вопрос </w:t>
      </w:r>
      <w:r w:rsidRPr="007E28BA">
        <w:t>реализаци</w:t>
      </w:r>
      <w:r w:rsidR="00C30F81" w:rsidRPr="007E28BA">
        <w:t>и</w:t>
      </w:r>
      <w:r w:rsidRPr="007E28BA">
        <w:t xml:space="preserve"> закона в малом и среднем бизнесе, где в большинстве случа</w:t>
      </w:r>
      <w:r w:rsidR="007D6F6D">
        <w:t>ев</w:t>
      </w:r>
      <w:r w:rsidRPr="007E28BA">
        <w:t xml:space="preserve"> доста</w:t>
      </w:r>
      <w:r w:rsidR="00C30F81" w:rsidRPr="007E28BA">
        <w:t>то</w:t>
      </w:r>
      <w:r w:rsidRPr="007E28BA">
        <w:t>чно низкий уровень зарплат, имеются “серые” схемы оплат труда. По  данным Госкомитета по занятости Р</w:t>
      </w:r>
      <w:proofErr w:type="gramStart"/>
      <w:r w:rsidRPr="007E28BA">
        <w:t>С(</w:t>
      </w:r>
      <w:proofErr w:type="gramEnd"/>
      <w:r w:rsidRPr="007E28BA">
        <w:t>Я), в республике до 30 тысяч людей получают серые зарплаты. Работа межведомственных комиссий на местах в последние годы выявляют и выводят из тени до 9 тысяч рабочих мест, но</w:t>
      </w:r>
      <w:r w:rsidR="00C30F81" w:rsidRPr="007E28BA">
        <w:t>,</w:t>
      </w:r>
      <w:r w:rsidRPr="007E28BA">
        <w:t xml:space="preserve"> </w:t>
      </w:r>
      <w:proofErr w:type="gramStart"/>
      <w:r w:rsidRPr="007E28BA">
        <w:t>все</w:t>
      </w:r>
      <w:proofErr w:type="gramEnd"/>
      <w:r w:rsidRPr="007E28BA">
        <w:t xml:space="preserve"> же это не полностью решает вопрос. Мы должны также активно подключиться по этому направлению. Не секрет, что возможно есть единичные случаи, когда профсоюзы</w:t>
      </w:r>
      <w:r w:rsidR="00C30F81" w:rsidRPr="007E28BA">
        <w:t>,</w:t>
      </w:r>
      <w:r w:rsidRPr="007E28BA">
        <w:t xml:space="preserve"> зная о таких схемах</w:t>
      </w:r>
      <w:r w:rsidR="00C30F81" w:rsidRPr="007E28BA">
        <w:t>,</w:t>
      </w:r>
      <w:r w:rsidRPr="007E28BA">
        <w:t xml:space="preserve"> умалчивают. Этого ни</w:t>
      </w:r>
      <w:r w:rsidR="00626349">
        <w:t xml:space="preserve"> в</w:t>
      </w:r>
      <w:r w:rsidRPr="007E28BA">
        <w:t xml:space="preserve"> коем случае допускать нельзя, и надеюсь, что такие проявления происходят не в наших членских организациях.</w:t>
      </w:r>
    </w:p>
    <w:p w:rsidR="00C4756F" w:rsidRPr="007E28BA" w:rsidRDefault="00C4756F" w:rsidP="007E28BA">
      <w:pPr>
        <w:ind w:firstLine="567"/>
        <w:jc w:val="both"/>
      </w:pPr>
      <w:r w:rsidRPr="007E28BA">
        <w:t>Что же касается уровня МРОТ, закон есть закон, и он должен исполняться.</w:t>
      </w:r>
    </w:p>
    <w:p w:rsidR="00C4756F" w:rsidRPr="007E28BA" w:rsidRDefault="00C4756F" w:rsidP="007E28BA">
      <w:pPr>
        <w:ind w:firstLine="567"/>
        <w:jc w:val="both"/>
      </w:pPr>
      <w:r w:rsidRPr="007E28BA">
        <w:t>Серьезные опасения есть в сфере ЖКХ. Сложная ситуация в ГУП “ЖКХ Р</w:t>
      </w:r>
      <w:proofErr w:type="gramStart"/>
      <w:r w:rsidRPr="007E28BA">
        <w:t>С(</w:t>
      </w:r>
      <w:proofErr w:type="gramEnd"/>
      <w:r w:rsidRPr="007E28BA">
        <w:t xml:space="preserve">Я)”, где в целях недопущения резкого роста оплат для населения по коммунальным услугам рост тарифов ограничен постановлением </w:t>
      </w:r>
      <w:r w:rsidRPr="007E28BA">
        <w:lastRenderedPageBreak/>
        <w:t>Правительс</w:t>
      </w:r>
      <w:r w:rsidR="00626349">
        <w:t>тва РФ,  предельными процентами</w:t>
      </w:r>
      <w:r w:rsidRPr="007E28BA">
        <w:t xml:space="preserve"> и эти проценты съедает резкий рост цен на нефтепродукты. Проблемой было и отсутствие объединения работодателей в отрасли, что затормаживало приняти</w:t>
      </w:r>
      <w:r w:rsidR="00626349">
        <w:t>е</w:t>
      </w:r>
      <w:r w:rsidRPr="007E28BA">
        <w:t xml:space="preserve"> отраслевого соглашения. И вот, вроде бы, наладилось </w:t>
      </w:r>
      <w:proofErr w:type="spellStart"/>
      <w:r w:rsidRPr="007E28BA">
        <w:t>соцпартнерство</w:t>
      </w:r>
      <w:proofErr w:type="spellEnd"/>
      <w:r w:rsidRPr="007E28BA">
        <w:t xml:space="preserve">, создано объединение работодателей, договорились по минимальным тарифам, даже отраслевой профсоюз согласен подписать это Соглашение. Но нет — </w:t>
      </w:r>
      <w:proofErr w:type="spellStart"/>
      <w:r w:rsidRPr="007E28BA">
        <w:t>Госкомцен</w:t>
      </w:r>
      <w:proofErr w:type="spellEnd"/>
      <w:r w:rsidRPr="007E28BA">
        <w:t xml:space="preserve"> РЭК Р</w:t>
      </w:r>
      <w:proofErr w:type="gramStart"/>
      <w:r w:rsidRPr="007E28BA">
        <w:t>С(</w:t>
      </w:r>
      <w:proofErr w:type="gramEnd"/>
      <w:r w:rsidRPr="007E28BA">
        <w:t>Я), ссылаясь на недопущение роста цен по вышеизложенным причинам, вообще предлагает еще снизить тарифы 1 разряда! Мы направили соответствующее письмо в адрес министра ЖКХ и энергетики Р</w:t>
      </w:r>
      <w:proofErr w:type="gramStart"/>
      <w:r w:rsidRPr="007E28BA">
        <w:t>С(</w:t>
      </w:r>
      <w:proofErr w:type="gramEnd"/>
      <w:r w:rsidRPr="007E28BA">
        <w:t>Я), что при затягивании и не</w:t>
      </w:r>
      <w:r w:rsidR="00C30F81" w:rsidRPr="007E28BA">
        <w:t xml:space="preserve"> </w:t>
      </w:r>
      <w:r w:rsidRPr="007E28BA">
        <w:t>подписании отраслевого Соглашения согласованного с объединением работодателей и профсоюзов, дело будет передано в Гострудинспекцию по РС(Я). Очень надеюсь, что вопрос все-таки будет решен в пользу работников, потому что, если он не будет решен сейчас, при принятии тарифов на долгосрочный период, мы не сможем вернуться к этому вопросу.</w:t>
      </w:r>
    </w:p>
    <w:p w:rsidR="00C4756F" w:rsidRPr="007E28BA" w:rsidRDefault="00C4756F" w:rsidP="007E28BA">
      <w:pPr>
        <w:ind w:firstLine="567"/>
        <w:jc w:val="both"/>
      </w:pPr>
      <w:r w:rsidRPr="007E28BA">
        <w:t>Возвращаясь к изменению пенсионного законодательства.</w:t>
      </w:r>
    </w:p>
    <w:p w:rsidR="00C4756F" w:rsidRPr="007E28BA" w:rsidRDefault="00C4756F" w:rsidP="007E28BA">
      <w:pPr>
        <w:ind w:firstLine="567"/>
        <w:jc w:val="both"/>
      </w:pPr>
      <w:r w:rsidRPr="007E28BA">
        <w:t>Не все так плохо как кажется. Предложенный вариант Правительства РФ претерпел серьезные изменения в социализации закона, благодаря внесенным предложениям Президента страны. В нем были отражены внесенные предложения ФНПР и добавлены Президентом с учетом поступивших предложений в его адрес.</w:t>
      </w:r>
    </w:p>
    <w:p w:rsidR="00C4756F" w:rsidRPr="007E28BA" w:rsidRDefault="00C4756F" w:rsidP="007E28BA">
      <w:pPr>
        <w:ind w:firstLine="567"/>
        <w:jc w:val="both"/>
      </w:pPr>
      <w:r w:rsidRPr="007E28BA">
        <w:t>На постоянной комиссии Совета ФП</w:t>
      </w:r>
      <w:r w:rsidR="00C30F81" w:rsidRPr="007E28BA">
        <w:t xml:space="preserve"> </w:t>
      </w:r>
      <w:r w:rsidRPr="007E28BA">
        <w:t>Р</w:t>
      </w:r>
      <w:proofErr w:type="gramStart"/>
      <w:r w:rsidRPr="007E28BA">
        <w:t>С(</w:t>
      </w:r>
      <w:proofErr w:type="gramEnd"/>
      <w:r w:rsidRPr="007E28BA">
        <w:t xml:space="preserve">Я) по защите социально-трудовых прав, мы обсудили последствия принятого закона и подготовили Вам памятку для проведения </w:t>
      </w:r>
      <w:proofErr w:type="spellStart"/>
      <w:r w:rsidRPr="007E28BA">
        <w:t>разьяснительной</w:t>
      </w:r>
      <w:proofErr w:type="spellEnd"/>
      <w:r w:rsidRPr="007E28BA">
        <w:t xml:space="preserve"> работы в ваших коллективах и она будет постоянно обновляться. Особенно это касается людей </w:t>
      </w:r>
      <w:proofErr w:type="spellStart"/>
      <w:r w:rsidRPr="007E28BA">
        <w:t>предпенсионного</w:t>
      </w:r>
      <w:proofErr w:type="spellEnd"/>
      <w:r w:rsidRPr="007E28BA">
        <w:t xml:space="preserve"> возраста. Так же прошу учесть, что со следующего года работодатель обязан предоставить оплачиваемые дни для прохождения диспансеризации людей </w:t>
      </w:r>
      <w:proofErr w:type="spellStart"/>
      <w:r w:rsidRPr="007E28BA">
        <w:t>предпенсионного</w:t>
      </w:r>
      <w:proofErr w:type="spellEnd"/>
      <w:r w:rsidRPr="007E28BA">
        <w:t xml:space="preserve"> и пенсионного возраста. Это закон, и не стоит его отражать в </w:t>
      </w:r>
      <w:proofErr w:type="spellStart"/>
      <w:r w:rsidRPr="007E28BA">
        <w:t>колдоговорах</w:t>
      </w:r>
      <w:proofErr w:type="spellEnd"/>
      <w:r w:rsidRPr="007E28BA">
        <w:t>, но требовать исполнения надо.</w:t>
      </w:r>
    </w:p>
    <w:p w:rsidR="00C4756F" w:rsidRPr="007E28BA" w:rsidRDefault="00C4756F" w:rsidP="007E28BA">
      <w:pPr>
        <w:ind w:firstLine="567"/>
        <w:jc w:val="both"/>
      </w:pPr>
      <w:r w:rsidRPr="007E28BA">
        <w:t> Одним из важных законов, принятых Государственной Думой РФ в эти дни, стала ратификация Россией 102 Конвенции МОТ “Конвенция о минимальных нормах социального обеспечения”, принятого еще в 1952 году.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Согласно ст.29 и 65 размер пенсии должен достигать 40% утраченного заработка. Если в РФ среднем этот уровень достигает 36% (14100 </w:t>
      </w:r>
      <w:proofErr w:type="spellStart"/>
      <w:r w:rsidRPr="007E28BA">
        <w:t>руб</w:t>
      </w:r>
      <w:proofErr w:type="spellEnd"/>
      <w:r w:rsidRPr="007E28BA">
        <w:t>/</w:t>
      </w:r>
      <w:proofErr w:type="spellStart"/>
      <w:proofErr w:type="gramStart"/>
      <w:r w:rsidRPr="007E28BA">
        <w:t>мес</w:t>
      </w:r>
      <w:proofErr w:type="spellEnd"/>
      <w:proofErr w:type="gramEnd"/>
      <w:r w:rsidRPr="007E28BA">
        <w:t xml:space="preserve"> при ср.зарплате 39167 </w:t>
      </w:r>
      <w:proofErr w:type="spellStart"/>
      <w:r w:rsidRPr="007E28BA">
        <w:t>руб</w:t>
      </w:r>
      <w:proofErr w:type="spellEnd"/>
      <w:r w:rsidRPr="007E28BA">
        <w:t>/</w:t>
      </w:r>
      <w:proofErr w:type="spellStart"/>
      <w:r w:rsidRPr="007E28BA">
        <w:t>мес</w:t>
      </w:r>
      <w:proofErr w:type="spellEnd"/>
      <w:r w:rsidRPr="007E28BA">
        <w:t xml:space="preserve">), то в РС(Я) уровень пенсий составляет всего 26% (16876 </w:t>
      </w:r>
      <w:proofErr w:type="spellStart"/>
      <w:r w:rsidRPr="007E28BA">
        <w:t>руб</w:t>
      </w:r>
      <w:proofErr w:type="spellEnd"/>
      <w:r w:rsidRPr="007E28BA">
        <w:t>/</w:t>
      </w:r>
      <w:proofErr w:type="spellStart"/>
      <w:r w:rsidRPr="007E28BA">
        <w:t>мес</w:t>
      </w:r>
      <w:proofErr w:type="spellEnd"/>
      <w:r w:rsidRPr="007E28BA">
        <w:t xml:space="preserve"> при ср. зарплате 62000 </w:t>
      </w:r>
      <w:proofErr w:type="spellStart"/>
      <w:r w:rsidRPr="007E28BA">
        <w:t>руб</w:t>
      </w:r>
      <w:proofErr w:type="spellEnd"/>
      <w:r w:rsidRPr="007E28BA">
        <w:t>/мес.).</w:t>
      </w:r>
    </w:p>
    <w:p w:rsidR="00C4756F" w:rsidRPr="007E28BA" w:rsidRDefault="00C4756F" w:rsidP="007E28BA">
      <w:pPr>
        <w:ind w:firstLine="567"/>
        <w:jc w:val="both"/>
      </w:pPr>
      <w:r w:rsidRPr="007E28BA">
        <w:t>Поэтому нам, Правительству Р</w:t>
      </w:r>
      <w:proofErr w:type="gramStart"/>
      <w:r w:rsidRPr="007E28BA">
        <w:t>С(</w:t>
      </w:r>
      <w:proofErr w:type="gramEnd"/>
      <w:r w:rsidRPr="007E28BA">
        <w:t xml:space="preserve">Я), Госсобранию Ил </w:t>
      </w:r>
      <w:proofErr w:type="spellStart"/>
      <w:r w:rsidRPr="007E28BA">
        <w:t>Тумэн</w:t>
      </w:r>
      <w:proofErr w:type="spellEnd"/>
      <w:r w:rsidRPr="007E28BA">
        <w:t xml:space="preserve"> РС(Я) с нашими депутатами Государственной Думы пора работать над повышением уровня пенсий жителей Крайнего Севера. Учитывая и то, что отчисляем страховые взносы с ФОТ</w:t>
      </w:r>
      <w:r w:rsidR="00626349">
        <w:t>,</w:t>
      </w:r>
      <w:r w:rsidRPr="007E28BA">
        <w:t xml:space="preserve"> </w:t>
      </w:r>
      <w:proofErr w:type="gramStart"/>
      <w:r w:rsidRPr="007E28BA">
        <w:t>начисленного</w:t>
      </w:r>
      <w:proofErr w:type="gramEnd"/>
      <w:r w:rsidRPr="007E28BA">
        <w:t xml:space="preserve"> по районным коэффициентам 1,7 и 2,0, а пенсии начисляются с районным коэффициентом 1,4. И уж более чем актуально, когда на единовременные выплаты к пенсии, вообще не учитываются районные коэффициенты.</w:t>
      </w:r>
    </w:p>
    <w:p w:rsidR="00C4756F" w:rsidRPr="007E28BA" w:rsidRDefault="00C4756F" w:rsidP="007E28BA">
      <w:pPr>
        <w:ind w:firstLine="567"/>
        <w:jc w:val="both"/>
      </w:pPr>
      <w:r w:rsidRPr="007E28BA">
        <w:lastRenderedPageBreak/>
        <w:t xml:space="preserve">Многих работников беспокоит проводимая политика оплаты труда работников бюджетной сферы. В частности, недовольство уровнем оплаты труда прочих категорий работников бюджетной сферы, не охваченных “майскими” указами Президента страны. Действительно, в связи </w:t>
      </w:r>
      <w:r w:rsidR="00C2456D">
        <w:t xml:space="preserve">с </w:t>
      </w:r>
      <w:r w:rsidRPr="007E28BA">
        <w:t>не индексацией и не</w:t>
      </w:r>
      <w:r w:rsidR="000C34B3" w:rsidRPr="007E28BA">
        <w:t xml:space="preserve"> </w:t>
      </w:r>
      <w:r w:rsidRPr="007E28BA">
        <w:t xml:space="preserve">повышением оплаты труда этих работников в прежние годы, повышение оплат труда с 1 января 2018 года всего на 4%, их уровень зарплаты серьезно отстает в сравнении с оплатой труда целевых категорий. С повышением МРОТ, оплата труда </w:t>
      </w:r>
      <w:proofErr w:type="spellStart"/>
      <w:r w:rsidRPr="007E28BA">
        <w:t>низкоквалифицированных</w:t>
      </w:r>
      <w:proofErr w:type="spellEnd"/>
      <w:r w:rsidRPr="007E28BA">
        <w:t xml:space="preserve"> работников и специалистов прочих категорий, особенно молодых кадров, фактически сравнилась. Как выход из </w:t>
      </w:r>
      <w:proofErr w:type="spellStart"/>
      <w:r w:rsidRPr="007E28BA">
        <w:t>сложивщейся</w:t>
      </w:r>
      <w:proofErr w:type="spellEnd"/>
      <w:r w:rsidRPr="007E28BA">
        <w:t xml:space="preserve"> ситуации, мы видели и настаивали о принятии новой Концепции по совершенствованию систем оплаты труда работников бюджетной сферы, проект которой разработан был еще весной этого года, но до сих пор не согласован в Правительстве Р</w:t>
      </w:r>
      <w:proofErr w:type="gramStart"/>
      <w:r w:rsidRPr="007E28BA">
        <w:t>С(</w:t>
      </w:r>
      <w:proofErr w:type="gramEnd"/>
      <w:r w:rsidRPr="007E28BA">
        <w:t>Я).</w:t>
      </w:r>
    </w:p>
    <w:p w:rsidR="00C4756F" w:rsidRPr="007E28BA" w:rsidRDefault="00C4756F" w:rsidP="007E28BA">
      <w:pPr>
        <w:ind w:firstLine="567"/>
        <w:jc w:val="both"/>
      </w:pPr>
      <w:r w:rsidRPr="007E28BA">
        <w:t>Еще в конце 2016 года Российской трехсторонней комиссией были приняты Единые рекомендации в политике оплаты труда работников государственных, муниципальных учреждений на 2017 год и уже на 2018 год. В нем говорилось об изменении структур оплат труда в части соотношений гарантированной части оплат труда, повышения базовых окладов. Правительством Р</w:t>
      </w:r>
      <w:proofErr w:type="gramStart"/>
      <w:r w:rsidRPr="007E28BA">
        <w:t>С(</w:t>
      </w:r>
      <w:proofErr w:type="gramEnd"/>
      <w:r w:rsidRPr="007E28BA">
        <w:t>Я) в октябре прошлого года были приняты соответствующие нормативные акты, но по разным причинам не исполнены. В настоящее время министерства и ведомства повторно проводят эту работу, но есть опасения, что и в этом году будут выполнены эти рекомендации. Между тем соотношения гарантированной части оплат труда, уровень стимулирующих выплат, достигающих от 40 до 70% оплат труда, говорят не в пользу работников. И пока эта ситуация не изменится, прошу профсоюзам активно участвовать в комиссионном решении определения премий и стимулирующих выплат работникам. Благо, этого мы добились еще в 2017 году. Ну а мы прил</w:t>
      </w:r>
      <w:r w:rsidR="000C34B3" w:rsidRPr="007E28BA">
        <w:t>о</w:t>
      </w:r>
      <w:r w:rsidRPr="007E28BA">
        <w:t>жи</w:t>
      </w:r>
      <w:r w:rsidR="000C34B3" w:rsidRPr="007E28BA">
        <w:t>м</w:t>
      </w:r>
      <w:r w:rsidRPr="007E28BA">
        <w:t xml:space="preserve"> все усилия для скорейшего решения данного вопроса.</w:t>
      </w:r>
    </w:p>
    <w:p w:rsidR="00C4756F" w:rsidRPr="007E28BA" w:rsidRDefault="00C4756F" w:rsidP="007E28BA">
      <w:pPr>
        <w:ind w:firstLine="567"/>
        <w:jc w:val="both"/>
      </w:pPr>
      <w:r w:rsidRPr="007E28BA">
        <w:t>Вопросы охраны и улучшения условий  труда мы обсудим более подробно отдельным вопросом повестки, но хочу заострить ваше внимание. Этим годом во всех предприятиях и организациях республики должна была быть проведена СОУТ, в дальнейшем наступает мера ответственности за нарушение сроков проведения СОУТ, но дело не в наказании, а в возможности потери работниками льгот, гарантий и компенсаций при не</w:t>
      </w:r>
      <w:r w:rsidR="000C34B3" w:rsidRPr="007E28BA">
        <w:t xml:space="preserve"> </w:t>
      </w:r>
      <w:r w:rsidRPr="007E28BA">
        <w:t>проведении СОУТ, вплоть до назначения соответствующих пенсий. Еще раз прошу обратить на это особое внимание.</w:t>
      </w:r>
    </w:p>
    <w:p w:rsidR="00C4756F" w:rsidRPr="007E28BA" w:rsidRDefault="00C4756F" w:rsidP="007E28BA">
      <w:pPr>
        <w:ind w:firstLine="567"/>
        <w:jc w:val="both"/>
      </w:pPr>
      <w:r w:rsidRPr="007E28BA">
        <w:t>В нормотворчестве мы не только должны вносить предложения, а принимать самое активное участие при обсуждениях, в разработке вносимых изменени</w:t>
      </w:r>
      <w:r w:rsidR="000C34B3" w:rsidRPr="007E28BA">
        <w:t>й</w:t>
      </w:r>
      <w:r w:rsidRPr="007E28BA">
        <w:t>, дополнени</w:t>
      </w:r>
      <w:r w:rsidR="000C34B3" w:rsidRPr="007E28BA">
        <w:t>й</w:t>
      </w:r>
      <w:r w:rsidRPr="007E28BA">
        <w:t>, пользоваться своим правом законодательной инициативы.</w:t>
      </w:r>
    </w:p>
    <w:p w:rsidR="00C4756F" w:rsidRPr="007E28BA" w:rsidRDefault="00C4756F" w:rsidP="007E28BA">
      <w:pPr>
        <w:ind w:firstLine="567"/>
        <w:jc w:val="both"/>
      </w:pPr>
      <w:r w:rsidRPr="007E28BA">
        <w:t>К сожалению, нам очень сложно гот</w:t>
      </w:r>
      <w:r w:rsidR="000C34B3" w:rsidRPr="007E28BA">
        <w:t>о</w:t>
      </w:r>
      <w:r w:rsidRPr="007E28BA">
        <w:t xml:space="preserve">вить финансово-экономические обоснования по нашим инициативам, и из-за чего многие законодательные инициативы остаются не реализуемыми. Чтобы преодолеть эти трудности, необходимо использовать различные площадки: от Общественной Палаты </w:t>
      </w:r>
      <w:r w:rsidRPr="007E28BA">
        <w:lastRenderedPageBreak/>
        <w:t>Р</w:t>
      </w:r>
      <w:proofErr w:type="gramStart"/>
      <w:r w:rsidRPr="007E28BA">
        <w:t>С(</w:t>
      </w:r>
      <w:proofErr w:type="gramEnd"/>
      <w:r w:rsidRPr="007E28BA">
        <w:t xml:space="preserve">Я), политических партий, различных общественных организаций. Мы однозначно должны усиливать работу с Государственным Собранием Ил </w:t>
      </w:r>
      <w:proofErr w:type="spellStart"/>
      <w:r w:rsidRPr="007E28BA">
        <w:t>Тумэн</w:t>
      </w:r>
      <w:proofErr w:type="spellEnd"/>
      <w:r w:rsidRPr="007E28BA">
        <w:t xml:space="preserve"> Р</w:t>
      </w:r>
      <w:proofErr w:type="gramStart"/>
      <w:r w:rsidRPr="007E28BA">
        <w:t>С(</w:t>
      </w:r>
      <w:proofErr w:type="gramEnd"/>
      <w:r w:rsidRPr="007E28BA">
        <w:t xml:space="preserve">Я). Особое внимание уделять социальным правам и гарантиям работников. При </w:t>
      </w:r>
      <w:proofErr w:type="gramStart"/>
      <w:r w:rsidRPr="007E28BA">
        <w:t>предусмотренном</w:t>
      </w:r>
      <w:proofErr w:type="gramEnd"/>
      <w:r w:rsidRPr="007E28BA">
        <w:t xml:space="preserve"> закон</w:t>
      </w:r>
      <w:r w:rsidR="000C34B3" w:rsidRPr="007E28BA">
        <w:t>ом</w:t>
      </w:r>
      <w:r w:rsidRPr="007E28BA">
        <w:t xml:space="preserve"> прав</w:t>
      </w:r>
      <w:r w:rsidR="00C10680">
        <w:t>ах</w:t>
      </w:r>
      <w:r w:rsidRPr="007E28BA">
        <w:t xml:space="preserve"> и гаранти</w:t>
      </w:r>
      <w:r w:rsidR="00C10680">
        <w:t>ях</w:t>
      </w:r>
      <w:r w:rsidRPr="007E28BA">
        <w:t xml:space="preserve">, не все исполняются. Ранее мы обратились по этому вопросу председателю постоянного комитета Ил </w:t>
      </w:r>
      <w:proofErr w:type="spellStart"/>
      <w:r w:rsidRPr="007E28BA">
        <w:t>Тумэн</w:t>
      </w:r>
      <w:proofErr w:type="spellEnd"/>
      <w:r w:rsidRPr="007E28BA">
        <w:t xml:space="preserve"> В.И. </w:t>
      </w:r>
      <w:proofErr w:type="spellStart"/>
      <w:r w:rsidRPr="007E28BA">
        <w:t>Чичигинарову</w:t>
      </w:r>
      <w:proofErr w:type="spellEnd"/>
      <w:r w:rsidRPr="007E28BA">
        <w:t xml:space="preserve"> о контроле исполнения законодательства. В пример можно привести вопрос по компенсации коммунальных услуг работникам бюджетной сферы, по которым </w:t>
      </w:r>
      <w:proofErr w:type="gramStart"/>
      <w:r w:rsidRPr="007E28BA">
        <w:t>более-менее соответствующий</w:t>
      </w:r>
      <w:proofErr w:type="gramEnd"/>
      <w:r w:rsidRPr="007E28BA">
        <w:t xml:space="preserve"> нормативно-правовой акт принят только в системе образования. К сожалению, еще предпринимаются попытки ухуд</w:t>
      </w:r>
      <w:r w:rsidR="000C34B3" w:rsidRPr="007E28BA">
        <w:t>ш</w:t>
      </w:r>
      <w:r w:rsidRPr="007E28BA">
        <w:t>ения льгот и гарантий. На прошедшем заседании Правительства был внесен проект по снижению гарантий работников ветеринарной службы, даже без согласования с профсоюзами. Председатель Правительства Р</w:t>
      </w:r>
      <w:proofErr w:type="gramStart"/>
      <w:r w:rsidRPr="007E28BA">
        <w:t>С(</w:t>
      </w:r>
      <w:proofErr w:type="gramEnd"/>
      <w:r w:rsidRPr="007E28BA">
        <w:t>Я) Владимир Солодов поддержал наше предложение и вопрос был снят с рассмотрения заседания Правительства. Мы вообще не должны даже рассматривать и не допускать  принятия подобных решений.</w:t>
      </w:r>
    </w:p>
    <w:p w:rsidR="00C4756F" w:rsidRPr="007E28BA" w:rsidRDefault="00C4756F" w:rsidP="007E28BA">
      <w:pPr>
        <w:ind w:firstLine="567"/>
        <w:jc w:val="both"/>
      </w:pPr>
      <w:r w:rsidRPr="007E28BA">
        <w:t>Мы достаточно подробно отразили в проекте постановления Совета Федерации задач</w:t>
      </w:r>
      <w:r w:rsidR="00C10680">
        <w:t>и</w:t>
      </w:r>
      <w:r w:rsidRPr="007E28BA">
        <w:t xml:space="preserve"> на текущий период, можете ознакомиться с ними в раздаточных материалах, но мы будем рады вашим предложениям, замечаниям. Какие еще вопросы, волнующие наших членов профсоюзов можно обсудить, какие решения по ним принимать?</w:t>
      </w:r>
    </w:p>
    <w:p w:rsidR="00C4756F" w:rsidRPr="007E28BA" w:rsidRDefault="00C4756F" w:rsidP="007E28BA">
      <w:pPr>
        <w:ind w:firstLine="567"/>
        <w:jc w:val="both"/>
      </w:pPr>
      <w:r w:rsidRPr="007E28BA">
        <w:t xml:space="preserve">Итоги года </w:t>
      </w:r>
      <w:r w:rsidR="000C34B3" w:rsidRPr="007E28BA">
        <w:t>м</w:t>
      </w:r>
      <w:r w:rsidRPr="007E28BA">
        <w:t>отивации, объявленного в этом году</w:t>
      </w:r>
      <w:r w:rsidR="000C34B3" w:rsidRPr="007E28BA">
        <w:t>,</w:t>
      </w:r>
      <w:r w:rsidRPr="007E28BA">
        <w:t xml:space="preserve"> мы подведем в начале следующего года. Каких результатов мы добились? Что нужно еще предпринять в части укрепления профсоюзного единства, организационной структуры, на основании решения Генерального Совета ФНПР? А сегодня мы услышим информацию наших коллег из Якутской республиканской  организации профсоюзов работников здравоохранения и республиканской организации Всероссийского </w:t>
      </w:r>
      <w:proofErr w:type="spellStart"/>
      <w:r w:rsidR="000C34B3" w:rsidRPr="007E28BA">
        <w:t>Э</w:t>
      </w:r>
      <w:r w:rsidRPr="007E28BA">
        <w:t>лектропрофсоюза</w:t>
      </w:r>
      <w:proofErr w:type="spellEnd"/>
      <w:r w:rsidRPr="007E28BA">
        <w:t>, также сформулируем промежуточные итоги.</w:t>
      </w:r>
    </w:p>
    <w:p w:rsidR="00C4756F" w:rsidRPr="007E28BA" w:rsidRDefault="00C4756F" w:rsidP="007E28BA">
      <w:pPr>
        <w:ind w:firstLine="567"/>
        <w:jc w:val="both"/>
      </w:pPr>
      <w:r w:rsidRPr="007E28BA">
        <w:t>2019 год – Год отчетно-выборных конференций членских организаций Федерации профсоюзов Р</w:t>
      </w:r>
      <w:proofErr w:type="gramStart"/>
      <w:r w:rsidRPr="007E28BA">
        <w:t>С(</w:t>
      </w:r>
      <w:proofErr w:type="gramEnd"/>
      <w:r w:rsidRPr="007E28BA">
        <w:t>Я). Прошу со всей ответственностью отнестись к этой кампании, соблюдения всех норм и желаю удачи в предстоящих выборах.</w:t>
      </w:r>
    </w:p>
    <w:p w:rsidR="00C4756F" w:rsidRPr="007E28BA" w:rsidRDefault="00C4756F" w:rsidP="007E28BA">
      <w:pPr>
        <w:ind w:firstLine="567"/>
        <w:jc w:val="both"/>
      </w:pPr>
      <w:r w:rsidRPr="007E28BA">
        <w:t>В наступающем году, нас также ожидает одно из самых крупных массовых мероприятий республики, проводимых Федерацией профсоюзов Р</w:t>
      </w:r>
      <w:proofErr w:type="gramStart"/>
      <w:r w:rsidRPr="007E28BA">
        <w:t>С(</w:t>
      </w:r>
      <w:proofErr w:type="gramEnd"/>
      <w:r w:rsidRPr="007E28BA">
        <w:t>Я)</w:t>
      </w:r>
      <w:r w:rsidR="000C34B3" w:rsidRPr="007E28BA">
        <w:t>:</w:t>
      </w:r>
      <w:r w:rsidRPr="007E28BA">
        <w:t xml:space="preserve"> совместно с Министерством физической культуры и спорта проведение IV Спартакиады трудящихся РС(Я). Прошу принять самое активное участие в организации всех трех этапов и финальной части Спартакиады, которая пройдет 7-9 июня 2019 года в г</w:t>
      </w:r>
      <w:proofErr w:type="gramStart"/>
      <w:r w:rsidRPr="007E28BA">
        <w:t>.Я</w:t>
      </w:r>
      <w:proofErr w:type="gramEnd"/>
      <w:r w:rsidRPr="007E28BA">
        <w:t>кутске.</w:t>
      </w:r>
    </w:p>
    <w:p w:rsidR="00C4756F" w:rsidRPr="007E28BA" w:rsidRDefault="00C4756F" w:rsidP="007E28BA">
      <w:pPr>
        <w:ind w:firstLine="567"/>
        <w:jc w:val="both"/>
      </w:pPr>
      <w:r w:rsidRPr="007E28BA">
        <w:t>Учитывая важную роль первичных профсоюзных организаций в развитии профсоюзного движения республики, предлагаю объявить 2019 год – Годом первичных профсоюзных организаций в Р</w:t>
      </w:r>
      <w:proofErr w:type="gramStart"/>
      <w:r w:rsidRPr="007E28BA">
        <w:t>С(</w:t>
      </w:r>
      <w:proofErr w:type="gramEnd"/>
      <w:r w:rsidRPr="007E28BA">
        <w:t xml:space="preserve">Я)! Прошу поддержать это предложение и внести свои предложения в план мероприятий 2019 года. Нам надо оказать всестороннюю поддержку деятельности ППО, укреплять их материальную базу, добиваться </w:t>
      </w:r>
      <w:proofErr w:type="spellStart"/>
      <w:r w:rsidRPr="007E28BA">
        <w:t>предусмотрения</w:t>
      </w:r>
      <w:proofErr w:type="spellEnd"/>
      <w:r w:rsidRPr="007E28BA">
        <w:t xml:space="preserve"> им соответствующих льгот и </w:t>
      </w:r>
      <w:r w:rsidRPr="007E28BA">
        <w:lastRenderedPageBreak/>
        <w:t>гарантий через принимаемые коллективные договора, оказать методическую помощь, повышать их уровень знаний.</w:t>
      </w:r>
    </w:p>
    <w:p w:rsidR="00C4756F" w:rsidRPr="007E28BA" w:rsidRDefault="00C4756F" w:rsidP="007E28BA">
      <w:pPr>
        <w:ind w:firstLine="567"/>
        <w:jc w:val="both"/>
      </w:pPr>
      <w:r w:rsidRPr="007E28BA">
        <w:t>В конце своего выступления, хочу выразить благодарность за ваш труд в деле защиты социально-трудовых прав не только ваших членов профсоюза, но и трудящихся в целом. Прошу также, в эти дни отметить ваших активистов с Днем профсоюзного работника, провести работу на местах и обсудить задачи, стоящие перед профсоюзами в нынешних современных условиях развития.</w:t>
      </w:r>
    </w:p>
    <w:p w:rsidR="00C4756F" w:rsidRPr="007E28BA" w:rsidRDefault="00C4756F" w:rsidP="007E28BA">
      <w:pPr>
        <w:ind w:firstLine="567"/>
        <w:jc w:val="both"/>
      </w:pPr>
      <w:r w:rsidRPr="007E28BA">
        <w:t>Спасибо за внимание!</w:t>
      </w:r>
    </w:p>
    <w:p w:rsidR="00375A68" w:rsidRPr="007E28BA" w:rsidRDefault="00375A68" w:rsidP="007E28BA">
      <w:pPr>
        <w:ind w:firstLine="567"/>
        <w:jc w:val="both"/>
      </w:pPr>
    </w:p>
    <w:sectPr w:rsidR="00375A68" w:rsidRPr="007E28BA" w:rsidSect="0092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3E3"/>
    <w:multiLevelType w:val="multilevel"/>
    <w:tmpl w:val="D0BC4C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697042DA"/>
    <w:multiLevelType w:val="multilevel"/>
    <w:tmpl w:val="0846CB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10"/>
    <w:rsid w:val="000120D0"/>
    <w:rsid w:val="00067A74"/>
    <w:rsid w:val="000918E4"/>
    <w:rsid w:val="000C34B3"/>
    <w:rsid w:val="00132F24"/>
    <w:rsid w:val="00151A66"/>
    <w:rsid w:val="00166F1D"/>
    <w:rsid w:val="00172365"/>
    <w:rsid w:val="00207AEF"/>
    <w:rsid w:val="00233BC8"/>
    <w:rsid w:val="002340E2"/>
    <w:rsid w:val="00234A0B"/>
    <w:rsid w:val="002505D2"/>
    <w:rsid w:val="002843B3"/>
    <w:rsid w:val="002A772F"/>
    <w:rsid w:val="0030722F"/>
    <w:rsid w:val="00375A68"/>
    <w:rsid w:val="003D3718"/>
    <w:rsid w:val="003E2179"/>
    <w:rsid w:val="004226CC"/>
    <w:rsid w:val="00422755"/>
    <w:rsid w:val="004314A9"/>
    <w:rsid w:val="00444428"/>
    <w:rsid w:val="00452392"/>
    <w:rsid w:val="00473EC6"/>
    <w:rsid w:val="0047404E"/>
    <w:rsid w:val="00490F9A"/>
    <w:rsid w:val="004C48B5"/>
    <w:rsid w:val="004D1DD7"/>
    <w:rsid w:val="00503E6C"/>
    <w:rsid w:val="00547007"/>
    <w:rsid w:val="00565A6C"/>
    <w:rsid w:val="0058001B"/>
    <w:rsid w:val="005A4FBE"/>
    <w:rsid w:val="005E6D89"/>
    <w:rsid w:val="005E70E7"/>
    <w:rsid w:val="005F024E"/>
    <w:rsid w:val="00616B77"/>
    <w:rsid w:val="00626349"/>
    <w:rsid w:val="006463A0"/>
    <w:rsid w:val="006644AE"/>
    <w:rsid w:val="006C1348"/>
    <w:rsid w:val="006D58BB"/>
    <w:rsid w:val="00707149"/>
    <w:rsid w:val="007236D0"/>
    <w:rsid w:val="00737B98"/>
    <w:rsid w:val="00771508"/>
    <w:rsid w:val="007A6D6F"/>
    <w:rsid w:val="007C2D3F"/>
    <w:rsid w:val="007D6F6D"/>
    <w:rsid w:val="007E28BA"/>
    <w:rsid w:val="007F7FE4"/>
    <w:rsid w:val="00852A8F"/>
    <w:rsid w:val="008531E4"/>
    <w:rsid w:val="008949A3"/>
    <w:rsid w:val="008D4E1C"/>
    <w:rsid w:val="00922ED7"/>
    <w:rsid w:val="00977603"/>
    <w:rsid w:val="00996325"/>
    <w:rsid w:val="009A25BD"/>
    <w:rsid w:val="009B1092"/>
    <w:rsid w:val="009B3CA4"/>
    <w:rsid w:val="009F2F17"/>
    <w:rsid w:val="009F5F4D"/>
    <w:rsid w:val="00A01DCF"/>
    <w:rsid w:val="00A22E9E"/>
    <w:rsid w:val="00A925CD"/>
    <w:rsid w:val="00A925FB"/>
    <w:rsid w:val="00AA08E9"/>
    <w:rsid w:val="00BA23EC"/>
    <w:rsid w:val="00BF0588"/>
    <w:rsid w:val="00C10680"/>
    <w:rsid w:val="00C2456D"/>
    <w:rsid w:val="00C30F81"/>
    <w:rsid w:val="00C4756F"/>
    <w:rsid w:val="00C57E4C"/>
    <w:rsid w:val="00C622C7"/>
    <w:rsid w:val="00CA1728"/>
    <w:rsid w:val="00CB394C"/>
    <w:rsid w:val="00D10E13"/>
    <w:rsid w:val="00D16AE7"/>
    <w:rsid w:val="00D21954"/>
    <w:rsid w:val="00D42AD3"/>
    <w:rsid w:val="00DE7002"/>
    <w:rsid w:val="00E02771"/>
    <w:rsid w:val="00E1460F"/>
    <w:rsid w:val="00E81491"/>
    <w:rsid w:val="00EF029F"/>
    <w:rsid w:val="00F57412"/>
    <w:rsid w:val="00F70110"/>
    <w:rsid w:val="00FD606D"/>
    <w:rsid w:val="00FE112E"/>
    <w:rsid w:val="00FE331B"/>
    <w:rsid w:val="00FE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E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6F1D"/>
    <w:pPr>
      <w:outlineLvl w:val="0"/>
    </w:pPr>
    <w:rPr>
      <w:b/>
      <w:bCs/>
      <w:color w:val="auto"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166F1D"/>
    <w:pPr>
      <w:outlineLvl w:val="1"/>
    </w:pPr>
    <w:rPr>
      <w:rFonts w:ascii="Arial" w:hAnsi="Arial" w:cs="Arial"/>
      <w:color w:val="003399"/>
      <w:sz w:val="27"/>
      <w:szCs w:val="27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6F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F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F1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F1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F1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F1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6F1D"/>
    <w:rPr>
      <w:rFonts w:ascii="Arial" w:eastAsia="Times New Roman" w:hAnsi="Arial" w:cs="Arial"/>
      <w:color w:val="003399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66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6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6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6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6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166F1D"/>
    <w:pPr>
      <w:autoSpaceDE w:val="0"/>
      <w:autoSpaceDN w:val="0"/>
      <w:jc w:val="center"/>
    </w:pPr>
    <w:rPr>
      <w:b/>
      <w:bCs/>
      <w:color w:val="auto"/>
      <w:lang w:eastAsia="en-US"/>
    </w:rPr>
  </w:style>
  <w:style w:type="character" w:customStyle="1" w:styleId="a4">
    <w:name w:val="Название Знак"/>
    <w:basedOn w:val="a0"/>
    <w:link w:val="a3"/>
    <w:rsid w:val="00166F1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166F1D"/>
    <w:rPr>
      <w:b/>
      <w:bCs/>
    </w:rPr>
  </w:style>
  <w:style w:type="character" w:styleId="a6">
    <w:name w:val="Emphasis"/>
    <w:basedOn w:val="a0"/>
    <w:uiPriority w:val="20"/>
    <w:qFormat/>
    <w:rsid w:val="00166F1D"/>
    <w:rPr>
      <w:i/>
      <w:iCs/>
    </w:rPr>
  </w:style>
  <w:style w:type="paragraph" w:styleId="a7">
    <w:name w:val="No Spacing"/>
    <w:qFormat/>
    <w:rsid w:val="00166F1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34"/>
    <w:qFormat/>
    <w:rsid w:val="00166F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166F1D"/>
  </w:style>
  <w:style w:type="paragraph" w:styleId="aa">
    <w:name w:val="Normal (Web)"/>
    <w:basedOn w:val="a"/>
    <w:uiPriority w:val="99"/>
    <w:unhideWhenUsed/>
    <w:rsid w:val="00F7011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AA08E9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2340E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40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1">
    <w:name w:val="Основной текст (4)_"/>
    <w:basedOn w:val="a0"/>
    <w:link w:val="42"/>
    <w:locked/>
    <w:rsid w:val="002340E2"/>
    <w:rPr>
      <w:rFonts w:ascii="Times New Roman" w:eastAsia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0E2"/>
    <w:pPr>
      <w:widowControl w:val="0"/>
      <w:shd w:val="clear" w:color="auto" w:fill="FFFFFF"/>
      <w:spacing w:after="480" w:line="221" w:lineRule="exact"/>
    </w:pPr>
    <w:rPr>
      <w:b/>
      <w:bCs/>
      <w:color w:val="auto"/>
      <w:spacing w:val="-2"/>
      <w:sz w:val="18"/>
      <w:szCs w:val="18"/>
      <w:lang w:eastAsia="en-US"/>
    </w:rPr>
  </w:style>
  <w:style w:type="character" w:customStyle="1" w:styleId="ae">
    <w:name w:val="Основной текст_"/>
    <w:basedOn w:val="a0"/>
    <w:link w:val="11"/>
    <w:rsid w:val="00444428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e"/>
    <w:rsid w:val="00444428"/>
    <w:pPr>
      <w:widowControl w:val="0"/>
      <w:shd w:val="clear" w:color="auto" w:fill="FFFFFF"/>
      <w:spacing w:before="360" w:after="720" w:line="0" w:lineRule="atLeast"/>
      <w:jc w:val="both"/>
    </w:pPr>
    <w:rPr>
      <w:color w:val="auto"/>
      <w:spacing w:val="1"/>
      <w:sz w:val="15"/>
      <w:szCs w:val="1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226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26C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lk">
    <w:name w:val="blk"/>
    <w:basedOn w:val="a0"/>
    <w:rsid w:val="009B3CA4"/>
  </w:style>
  <w:style w:type="table" w:styleId="af1">
    <w:name w:val="Table Grid"/>
    <w:basedOn w:val="a1"/>
    <w:rsid w:val="007C2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d-post-date">
    <w:name w:val="td-post-date"/>
    <w:basedOn w:val="a0"/>
    <w:rsid w:val="00234A0B"/>
  </w:style>
  <w:style w:type="character" w:customStyle="1" w:styleId="td-nr-views-556365">
    <w:name w:val="td-nr-views-556365"/>
    <w:basedOn w:val="a0"/>
    <w:rsid w:val="00234A0B"/>
  </w:style>
  <w:style w:type="character" w:customStyle="1" w:styleId="newsdetailtemplate">
    <w:name w:val="news_detail_template"/>
    <w:basedOn w:val="a0"/>
    <w:rsid w:val="00C57E4C"/>
  </w:style>
  <w:style w:type="character" w:customStyle="1" w:styleId="widget-carddislike-overlay-text">
    <w:name w:val="widget-card__dislike-overlay-text"/>
    <w:basedOn w:val="a0"/>
    <w:rsid w:val="00C57E4C"/>
  </w:style>
  <w:style w:type="character" w:customStyle="1" w:styleId="widget-invite-cardtitle-line">
    <w:name w:val="widget-invite-card__title-line"/>
    <w:basedOn w:val="a0"/>
    <w:rsid w:val="00C57E4C"/>
  </w:style>
  <w:style w:type="character" w:customStyle="1" w:styleId="widget-invite-cardto-feed">
    <w:name w:val="widget-invite-card__to-feed"/>
    <w:basedOn w:val="a0"/>
    <w:rsid w:val="00C57E4C"/>
  </w:style>
  <w:style w:type="paragraph" w:customStyle="1" w:styleId="detail-blockquote">
    <w:name w:val="detail-blockquote"/>
    <w:basedOn w:val="a"/>
    <w:rsid w:val="00C57E4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d-nr-views-563640">
    <w:name w:val="td-nr-views-563640"/>
    <w:basedOn w:val="a0"/>
    <w:rsid w:val="00307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1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940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088135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233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E8E8E8"/>
                                            <w:left w:val="single" w:sz="18" w:space="0" w:color="E8E8E8"/>
                                            <w:bottom w:val="single" w:sz="18" w:space="0" w:color="E8E8E8"/>
                                            <w:right w:val="single" w:sz="18" w:space="0" w:color="E8E8E8"/>
                                          </w:divBdr>
                                          <w:divsChild>
                                            <w:div w:id="782966823">
                                              <w:marLeft w:val="300"/>
                                              <w:marRight w:val="30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5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4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782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5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805268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6319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E8E8E8"/>
                                            <w:left w:val="single" w:sz="18" w:space="0" w:color="E8E8E8"/>
                                            <w:bottom w:val="single" w:sz="18" w:space="0" w:color="E8E8E8"/>
                                            <w:right w:val="single" w:sz="18" w:space="0" w:color="E8E8E8"/>
                                          </w:divBdr>
                                          <w:divsChild>
                                            <w:div w:id="397437307">
                                              <w:marLeft w:val="300"/>
                                              <w:marRight w:val="30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1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557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831856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652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8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E8E8E8"/>
                                            <w:left w:val="single" w:sz="18" w:space="0" w:color="E8E8E8"/>
                                            <w:bottom w:val="single" w:sz="18" w:space="0" w:color="E8E8E8"/>
                                            <w:right w:val="single" w:sz="18" w:space="0" w:color="E8E8E8"/>
                                          </w:divBdr>
                                          <w:divsChild>
                                            <w:div w:id="1467628481">
                                              <w:marLeft w:val="300"/>
                                              <w:marRight w:val="30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7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8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1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293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2863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6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0377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E8E8E8"/>
                                            <w:left w:val="single" w:sz="18" w:space="0" w:color="E8E8E8"/>
                                            <w:bottom w:val="single" w:sz="18" w:space="0" w:color="E8E8E8"/>
                                            <w:right w:val="single" w:sz="18" w:space="0" w:color="E8E8E8"/>
                                          </w:divBdr>
                                          <w:divsChild>
                                            <w:div w:id="1424372815">
                                              <w:marLeft w:val="300"/>
                                              <w:marRight w:val="30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3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102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4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148794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1159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71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E8E8E8"/>
                                            <w:left w:val="single" w:sz="18" w:space="0" w:color="E8E8E8"/>
                                            <w:bottom w:val="single" w:sz="18" w:space="0" w:color="E8E8E8"/>
                                            <w:right w:val="single" w:sz="18" w:space="0" w:color="E8E8E8"/>
                                          </w:divBdr>
                                          <w:divsChild>
                                            <w:div w:id="1560743372">
                                              <w:marLeft w:val="300"/>
                                              <w:marRight w:val="30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6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0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647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031363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7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7017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E8E8E8"/>
                                            <w:left w:val="single" w:sz="18" w:space="0" w:color="E8E8E8"/>
                                            <w:bottom w:val="single" w:sz="18" w:space="0" w:color="E8E8E8"/>
                                            <w:right w:val="single" w:sz="18" w:space="0" w:color="E8E8E8"/>
                                          </w:divBdr>
                                          <w:divsChild>
                                            <w:div w:id="1076434006">
                                              <w:marLeft w:val="300"/>
                                              <w:marRight w:val="30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937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6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9889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88443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6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47396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8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E8E8E8"/>
                                            <w:left w:val="single" w:sz="18" w:space="0" w:color="E8E8E8"/>
                                            <w:bottom w:val="single" w:sz="18" w:space="0" w:color="E8E8E8"/>
                                            <w:right w:val="single" w:sz="18" w:space="0" w:color="E8E8E8"/>
                                          </w:divBdr>
                                          <w:divsChild>
                                            <w:div w:id="1804039167">
                                              <w:marLeft w:val="300"/>
                                              <w:marRight w:val="30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4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3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190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38406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500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0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E8E8E8"/>
                                            <w:left w:val="single" w:sz="18" w:space="0" w:color="E8E8E8"/>
                                            <w:bottom w:val="single" w:sz="18" w:space="0" w:color="E8E8E8"/>
                                            <w:right w:val="single" w:sz="18" w:space="0" w:color="E8E8E8"/>
                                          </w:divBdr>
                                          <w:divsChild>
                                            <w:div w:id="877231956">
                                              <w:marLeft w:val="300"/>
                                              <w:marRight w:val="30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5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78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730590">
                                  <w:marLeft w:val="15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4456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E8E8E8"/>
                                            <w:left w:val="single" w:sz="18" w:space="0" w:color="E8E8E8"/>
                                            <w:bottom w:val="single" w:sz="18" w:space="0" w:color="E8E8E8"/>
                                            <w:right w:val="single" w:sz="18" w:space="0" w:color="E8E8E8"/>
                                          </w:divBdr>
                                          <w:divsChild>
                                            <w:div w:id="1210343386">
                                              <w:marLeft w:val="300"/>
                                              <w:marRight w:val="300"/>
                                              <w:marTop w:val="12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5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665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1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0177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9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648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385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66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5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455199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62767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8308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15225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2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075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612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310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058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3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2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05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5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2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6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5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9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2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2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2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4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0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5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139038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2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5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7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8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0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2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6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1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6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568024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3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4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3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4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2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8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8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6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2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0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583">
          <w:marLeft w:val="0"/>
          <w:marRight w:val="0"/>
          <w:marTop w:val="0"/>
          <w:marBottom w:val="360"/>
          <w:divBdr>
            <w:top w:val="single" w:sz="6" w:space="0" w:color="4CA5E3"/>
            <w:left w:val="single" w:sz="6" w:space="0" w:color="4CA5E3"/>
            <w:bottom w:val="single" w:sz="6" w:space="0" w:color="4CA5E3"/>
            <w:right w:val="single" w:sz="6" w:space="0" w:color="4CA5E3"/>
          </w:divBdr>
          <w:divsChild>
            <w:div w:id="1363288841">
              <w:marLeft w:val="0"/>
              <w:marRight w:val="0"/>
              <w:marTop w:val="0"/>
              <w:marBottom w:val="0"/>
              <w:divBdr>
                <w:top w:val="single" w:sz="6" w:space="12" w:color="DDF1FE"/>
                <w:left w:val="single" w:sz="6" w:space="12" w:color="DDF1FE"/>
                <w:bottom w:val="single" w:sz="6" w:space="12" w:color="DDF1FE"/>
                <w:right w:val="single" w:sz="6" w:space="12" w:color="DDF1FE"/>
              </w:divBdr>
            </w:div>
          </w:divsChild>
        </w:div>
      </w:divsChild>
    </w:div>
    <w:div w:id="1906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npr.ru/pic/Doklad_Gensovetu_31_10_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Хаптасова</cp:lastModifiedBy>
  <cp:revision>2</cp:revision>
  <cp:lastPrinted>2018-10-03T02:07:00Z</cp:lastPrinted>
  <dcterms:created xsi:type="dcterms:W3CDTF">2018-12-06T00:50:00Z</dcterms:created>
  <dcterms:modified xsi:type="dcterms:W3CDTF">2018-12-06T00:50:00Z</dcterms:modified>
</cp:coreProperties>
</file>