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16" w:rsidRDefault="00202216" w:rsidP="002022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Федерация профсоюзов Республики Саха (Якутия) </w:t>
      </w:r>
    </w:p>
    <w:p w:rsidR="00202216" w:rsidRDefault="00202216" w:rsidP="002022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4547" w:rsidRPr="00202216" w:rsidRDefault="00202216" w:rsidP="002022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2216">
        <w:rPr>
          <w:rFonts w:ascii="Times New Roman" w:hAnsi="Times New Roman" w:cs="Times New Roman"/>
          <w:b/>
          <w:sz w:val="40"/>
          <w:szCs w:val="40"/>
        </w:rPr>
        <w:t>Методические рекомендации по разделам коллективных договоров</w:t>
      </w:r>
    </w:p>
    <w:p w:rsidR="00202216" w:rsidRDefault="00202216" w:rsidP="0071449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275158917"/>
      <w:bookmarkStart w:id="1" w:name="_Toc373849323"/>
    </w:p>
    <w:p w:rsidR="00202216" w:rsidRDefault="00202216" w:rsidP="0071449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547" w:rsidRPr="00FE4CCA" w:rsidRDefault="00B94547" w:rsidP="0071449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CCA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  <w:bookmarkEnd w:id="0"/>
      <w:bookmarkEnd w:id="1"/>
    </w:p>
    <w:p w:rsidR="002C0B42" w:rsidRDefault="00B94547" w:rsidP="0071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CA">
        <w:rPr>
          <w:rFonts w:ascii="Times New Roman" w:hAnsi="Times New Roman" w:cs="Times New Roman"/>
          <w:b/>
          <w:sz w:val="28"/>
          <w:szCs w:val="28"/>
        </w:rPr>
        <w:t xml:space="preserve">между АК «АЛРОСА» (ОАО) и Межрегиональным профессиональным союзом работников </w:t>
      </w:r>
      <w:r w:rsidR="001752DF" w:rsidRPr="00FE4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CCA">
        <w:rPr>
          <w:rFonts w:ascii="Times New Roman" w:hAnsi="Times New Roman" w:cs="Times New Roman"/>
          <w:b/>
          <w:sz w:val="28"/>
          <w:szCs w:val="28"/>
        </w:rPr>
        <w:t>АК «АЛРОСА» (ОАО) «ПРОФАЛМАЗ»</w:t>
      </w:r>
      <w:r w:rsidR="001752DF" w:rsidRPr="00FE4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547" w:rsidRPr="00FE4CCA" w:rsidRDefault="00B94547" w:rsidP="0071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CA">
        <w:rPr>
          <w:rFonts w:ascii="Times New Roman" w:hAnsi="Times New Roman" w:cs="Times New Roman"/>
          <w:b/>
          <w:sz w:val="28"/>
          <w:szCs w:val="28"/>
        </w:rPr>
        <w:t>на 2014-2016  гг.</w:t>
      </w:r>
    </w:p>
    <w:p w:rsidR="001752DF" w:rsidRPr="00FE4CCA" w:rsidRDefault="001752DF" w:rsidP="0071449A">
      <w:pPr>
        <w:pStyle w:val="2"/>
        <w:jc w:val="both"/>
        <w:rPr>
          <w:sz w:val="28"/>
          <w:szCs w:val="28"/>
        </w:rPr>
      </w:pPr>
      <w:bookmarkStart w:id="2" w:name="_Toc274030863"/>
      <w:bookmarkStart w:id="3" w:name="_Toc373849360"/>
    </w:p>
    <w:p w:rsidR="00C11FF3" w:rsidRPr="00222CFC" w:rsidRDefault="00C11FF3" w:rsidP="0071449A">
      <w:pPr>
        <w:pStyle w:val="2"/>
        <w:jc w:val="center"/>
        <w:rPr>
          <w:sz w:val="28"/>
          <w:szCs w:val="28"/>
        </w:rPr>
      </w:pPr>
      <w:r w:rsidRPr="00222CFC">
        <w:rPr>
          <w:sz w:val="28"/>
          <w:szCs w:val="28"/>
        </w:rPr>
        <w:t>Пункт 7.1. Система оплаты труда работников</w:t>
      </w:r>
      <w:bookmarkEnd w:id="2"/>
      <w:r w:rsidRPr="00222CFC">
        <w:rPr>
          <w:sz w:val="28"/>
          <w:szCs w:val="28"/>
        </w:rPr>
        <w:t>.</w:t>
      </w:r>
      <w:bookmarkEnd w:id="3"/>
    </w:p>
    <w:p w:rsidR="001752DF" w:rsidRPr="0071449A" w:rsidRDefault="001752DF" w:rsidP="0071449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11FF3" w:rsidRPr="0071449A" w:rsidRDefault="00C11FF3" w:rsidP="007144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7.1.1. Компания производит оплату труда работников на основе Положения «О системе оплаты труда работников АК «АЛРОСА» (ОАО)», утвержденного Правлением Компании 06.04.2006(с последующими изменениями и дополнениями), настоящего Коллективного договора, других внутренних нормативных документов Компании и подразделений Компании.</w:t>
      </w:r>
    </w:p>
    <w:p w:rsidR="00C11FF3" w:rsidRPr="0071449A" w:rsidRDefault="00C11FF3" w:rsidP="007144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7.1.2. Система оплаты труда Компании базируется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>:</w:t>
      </w:r>
    </w:p>
    <w:p w:rsidR="00C11FF3" w:rsidRPr="0071449A" w:rsidRDefault="00C11FF3" w:rsidP="0071449A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1449A">
        <w:rPr>
          <w:rFonts w:ascii="Times New Roman" w:hAnsi="Times New Roman" w:cs="Times New Roman"/>
          <w:sz w:val="26"/>
          <w:szCs w:val="26"/>
        </w:rPr>
        <w:t>а) Единой тарифной системе (ЕТС), определяющей размер оплаты труда за установленные нормы труда и дифференциацию оплаты в зависимости от сложности труда (квалификации работника), условий труда на рабочем месте, территориальных условий жизнедеятельности работника, значимости того или иного вида работ для Компании, личных деловых качеств работника и сложности выполняемых трудовых функций по профессии и должности;</w:t>
      </w:r>
      <w:proofErr w:type="gramEnd"/>
    </w:p>
    <w:p w:rsidR="00C11FF3" w:rsidRPr="0071449A" w:rsidRDefault="00C11FF3" w:rsidP="007144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б) системе материального поощрения (премирования) работников;</w:t>
      </w:r>
    </w:p>
    <w:p w:rsidR="00C11FF3" w:rsidRPr="0071449A" w:rsidRDefault="00C11FF3" w:rsidP="007144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в) компенсационных и стимулирующих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выплатах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>, установленных Положением «О системе оплаты труда работников АК «АЛРОСА» (ОАО)» и настоящим Коллективным договором;</w:t>
      </w:r>
    </w:p>
    <w:p w:rsidR="00C11FF3" w:rsidRPr="0071449A" w:rsidRDefault="00C11FF3" w:rsidP="007144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г)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гарантиях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 xml:space="preserve"> в области оплаты труда, определенных Трудовым кодексом Российской Федерации и настоящим Коллективным договором.</w:t>
      </w:r>
    </w:p>
    <w:p w:rsidR="00C11FF3" w:rsidRPr="0071449A" w:rsidRDefault="00C11FF3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7.1.3. Компания и профсоюз «</w:t>
      </w:r>
      <w:proofErr w:type="spellStart"/>
      <w:r w:rsidRPr="0071449A">
        <w:rPr>
          <w:rFonts w:ascii="Times New Roman" w:hAnsi="Times New Roman"/>
          <w:sz w:val="26"/>
          <w:szCs w:val="26"/>
        </w:rPr>
        <w:t>Профалмаз</w:t>
      </w:r>
      <w:proofErr w:type="spellEnd"/>
      <w:r w:rsidRPr="0071449A">
        <w:rPr>
          <w:rFonts w:ascii="Times New Roman" w:hAnsi="Times New Roman"/>
          <w:sz w:val="26"/>
          <w:szCs w:val="26"/>
        </w:rPr>
        <w:t>» совершенствуют существующую систему оплаты труда на базе Положения «О системе оплаты труда работников АК «АЛРОСА» (ОАО)», вносят в случае необходимости дополнения и изменения в данное Положение, внедряют хозрасчетные отношения на уровне экипажей, бригад, участков, цехов, вносят предложения по совершенствованию хозрасчетных отношений.</w:t>
      </w:r>
    </w:p>
    <w:p w:rsidR="00C11FF3" w:rsidRPr="0071449A" w:rsidRDefault="00C11FF3" w:rsidP="0071449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7.1.4. Компания обязуется принимать решения по системе оплаты труда, формам материального поощрения, размерам тарифных ставок (окладов), нормам труда в соответствии с действующим законодательством </w:t>
      </w:r>
      <w:r w:rsidRPr="0071449A">
        <w:rPr>
          <w:rFonts w:ascii="Times New Roman" w:hAnsi="Times New Roman"/>
          <w:b/>
          <w:sz w:val="26"/>
          <w:szCs w:val="26"/>
        </w:rPr>
        <w:t>по согласованию с профсоюзом</w:t>
      </w:r>
      <w:r w:rsidRPr="0071449A">
        <w:rPr>
          <w:rFonts w:ascii="Times New Roman" w:hAnsi="Times New Roman"/>
          <w:sz w:val="26"/>
          <w:szCs w:val="26"/>
        </w:rPr>
        <w:t xml:space="preserve"> </w:t>
      </w:r>
      <w:r w:rsidRPr="0071449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71449A">
        <w:rPr>
          <w:rFonts w:ascii="Times New Roman" w:hAnsi="Times New Roman"/>
          <w:b/>
          <w:sz w:val="26"/>
          <w:szCs w:val="26"/>
        </w:rPr>
        <w:t>Профалмаз</w:t>
      </w:r>
      <w:proofErr w:type="spellEnd"/>
      <w:r w:rsidRPr="0071449A">
        <w:rPr>
          <w:rFonts w:ascii="Times New Roman" w:hAnsi="Times New Roman"/>
          <w:b/>
          <w:sz w:val="26"/>
          <w:szCs w:val="26"/>
        </w:rPr>
        <w:t>».</w:t>
      </w:r>
    </w:p>
    <w:p w:rsidR="00C11FF3" w:rsidRPr="0071449A" w:rsidRDefault="00C11FF3" w:rsidP="0071449A">
      <w:pPr>
        <w:pStyle w:val="a4"/>
        <w:ind w:firstLine="709"/>
        <w:jc w:val="both"/>
        <w:rPr>
          <w:rFonts w:eastAsia="Calibri"/>
          <w:b/>
          <w:i/>
          <w:sz w:val="26"/>
          <w:szCs w:val="26"/>
        </w:rPr>
      </w:pPr>
      <w:r w:rsidRPr="0071449A">
        <w:rPr>
          <w:sz w:val="26"/>
          <w:szCs w:val="26"/>
        </w:rPr>
        <w:t xml:space="preserve">7.1.5. </w:t>
      </w:r>
      <w:r w:rsidRPr="0071449A">
        <w:rPr>
          <w:rFonts w:eastAsia="Calibri"/>
          <w:sz w:val="26"/>
          <w:szCs w:val="26"/>
        </w:rPr>
        <w:t>Месячная заработная плата работника,</w:t>
      </w:r>
      <w:r w:rsidRPr="0071449A">
        <w:rPr>
          <w:rFonts w:eastAsia="Calibri"/>
          <w:sz w:val="26"/>
          <w:szCs w:val="26"/>
          <w:lang w:eastAsia="en-US"/>
        </w:rPr>
        <w:t xml:space="preserve"> полностью отработавшего норму рабочего времени и выполнившего установленные нормы труда (трудовые обязанности), не может быть </w:t>
      </w:r>
      <w:r w:rsidRPr="0071449A">
        <w:rPr>
          <w:rFonts w:eastAsia="Calibri"/>
          <w:sz w:val="26"/>
          <w:szCs w:val="26"/>
        </w:rPr>
        <w:t xml:space="preserve">ниже прожиточного минимума </w:t>
      </w:r>
      <w:r w:rsidRPr="0071449A">
        <w:rPr>
          <w:rFonts w:eastAsia="Calibri"/>
          <w:b/>
          <w:i/>
          <w:sz w:val="26"/>
          <w:szCs w:val="26"/>
        </w:rPr>
        <w:t xml:space="preserve">работника с </w:t>
      </w:r>
      <w:r w:rsidRPr="0071449A">
        <w:rPr>
          <w:rFonts w:eastAsia="Calibri"/>
          <w:b/>
          <w:i/>
          <w:sz w:val="26"/>
          <w:szCs w:val="26"/>
        </w:rPr>
        <w:lastRenderedPageBreak/>
        <w:t>учетом семейной нагрузки</w:t>
      </w:r>
      <w:r w:rsidRPr="0071449A">
        <w:rPr>
          <w:rFonts w:eastAsia="Calibri"/>
          <w:b/>
          <w:i/>
          <w:sz w:val="26"/>
          <w:szCs w:val="26"/>
          <w:lang w:eastAsia="en-US"/>
        </w:rPr>
        <w:t>.</w:t>
      </w:r>
      <w:r w:rsidRPr="0071449A">
        <w:rPr>
          <w:rFonts w:eastAsia="Calibri"/>
          <w:b/>
          <w:i/>
          <w:sz w:val="26"/>
          <w:szCs w:val="26"/>
        </w:rPr>
        <w:t xml:space="preserve"> Прожиточный минимум работника с учетом семейной нагрузки рассчитывается как увеличенный в 1,52 раза прожиточный минимум трудоспособного населения, установленный нормативными правовыми актами Российской Федерац</w:t>
      </w:r>
      <w:proofErr w:type="gramStart"/>
      <w:r w:rsidRPr="0071449A">
        <w:rPr>
          <w:rFonts w:eastAsia="Calibri"/>
          <w:b/>
          <w:i/>
          <w:sz w:val="26"/>
          <w:szCs w:val="26"/>
        </w:rPr>
        <w:t>ии и её</w:t>
      </w:r>
      <w:proofErr w:type="gramEnd"/>
      <w:r w:rsidRPr="0071449A">
        <w:rPr>
          <w:rFonts w:eastAsia="Calibri"/>
          <w:b/>
          <w:i/>
          <w:sz w:val="26"/>
          <w:szCs w:val="26"/>
        </w:rPr>
        <w:t xml:space="preserve"> субъектов, действующими в соответствующем периоде. </w:t>
      </w:r>
    </w:p>
    <w:p w:rsidR="00C11FF3" w:rsidRPr="0071449A" w:rsidRDefault="00C11FF3" w:rsidP="0071449A">
      <w:pPr>
        <w:pStyle w:val="a4"/>
        <w:ind w:firstLine="709"/>
        <w:jc w:val="both"/>
        <w:rPr>
          <w:b/>
          <w:sz w:val="26"/>
          <w:szCs w:val="26"/>
        </w:rPr>
      </w:pPr>
      <w:r w:rsidRPr="0071449A">
        <w:rPr>
          <w:rFonts w:eastAsia="Calibri"/>
          <w:sz w:val="26"/>
          <w:szCs w:val="26"/>
        </w:rPr>
        <w:t>В случаях, когда месячная заработная плата работника ниже прожиточного минимума с учетом семейной нагрузки,</w:t>
      </w:r>
      <w:r w:rsidRPr="0071449A">
        <w:rPr>
          <w:rFonts w:eastAsia="Calibri"/>
          <w:sz w:val="26"/>
          <w:szCs w:val="26"/>
          <w:lang w:eastAsia="en-US"/>
        </w:rPr>
        <w:t xml:space="preserve"> </w:t>
      </w:r>
      <w:r w:rsidRPr="0071449A">
        <w:rPr>
          <w:rFonts w:eastAsia="Calibri"/>
          <w:b/>
          <w:sz w:val="26"/>
          <w:szCs w:val="26"/>
          <w:lang w:eastAsia="en-US"/>
        </w:rPr>
        <w:t>ему устанавливается доплата до этого уровня</w:t>
      </w:r>
      <w:r w:rsidRPr="0071449A">
        <w:rPr>
          <w:b/>
          <w:sz w:val="26"/>
          <w:szCs w:val="26"/>
        </w:rPr>
        <w:t>.</w:t>
      </w:r>
    </w:p>
    <w:p w:rsidR="00963813" w:rsidRPr="0071449A" w:rsidRDefault="00963813" w:rsidP="0071449A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71449A">
        <w:rPr>
          <w:rFonts w:ascii="Times New Roman" w:hAnsi="Times New Roman"/>
          <w:b/>
          <w:bCs/>
          <w:sz w:val="26"/>
          <w:szCs w:val="26"/>
        </w:rPr>
        <w:t>4. Условия и порядок проведения индексации</w:t>
      </w:r>
    </w:p>
    <w:p w:rsidR="00963813" w:rsidRPr="0071449A" w:rsidRDefault="00963813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4.1. Индексация производится ежеквартально в соответствии с прогнозным уровнем  инфляции с 1-го числа первого месяца каждого квартала отчетного года (с 1 января, 1 апреля, 1 июля и с 1 октября).</w:t>
      </w:r>
    </w:p>
    <w:p w:rsidR="00963813" w:rsidRPr="0071449A" w:rsidRDefault="00963813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4.2. В январе года, следующего за </w:t>
      </w:r>
      <w:proofErr w:type="gramStart"/>
      <w:r w:rsidRPr="0071449A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71449A">
        <w:rPr>
          <w:rFonts w:ascii="Times New Roman" w:hAnsi="Times New Roman"/>
          <w:sz w:val="26"/>
          <w:szCs w:val="26"/>
        </w:rPr>
        <w:t>, производится корректировка индексации отчетного года исходя из фактического уровня инфляции в размере, соответствующем  коэффициенту корректировки индексации.</w:t>
      </w:r>
    </w:p>
    <w:p w:rsidR="00963813" w:rsidRPr="0071449A" w:rsidRDefault="00963813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Коэффициент корректировки индексации определяется как отношение фактического уровня инфляции к </w:t>
      </w:r>
      <w:proofErr w:type="gramStart"/>
      <w:r w:rsidRPr="0071449A">
        <w:rPr>
          <w:rFonts w:ascii="Times New Roman" w:hAnsi="Times New Roman"/>
          <w:sz w:val="26"/>
          <w:szCs w:val="26"/>
        </w:rPr>
        <w:t>прогнозному</w:t>
      </w:r>
      <w:proofErr w:type="gramEnd"/>
      <w:r w:rsidRPr="0071449A">
        <w:rPr>
          <w:rFonts w:ascii="Times New Roman" w:hAnsi="Times New Roman"/>
          <w:sz w:val="26"/>
          <w:szCs w:val="26"/>
        </w:rPr>
        <w:t>.</w:t>
      </w:r>
    </w:p>
    <w:p w:rsidR="00963813" w:rsidRPr="0071449A" w:rsidRDefault="00963813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4.3. Коэффициент, указанный в пункте 4.2, учитывается при проведении индексации в 1 квартале года, следующего за </w:t>
      </w:r>
      <w:proofErr w:type="gramStart"/>
      <w:r w:rsidRPr="0071449A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71449A">
        <w:rPr>
          <w:rFonts w:ascii="Times New Roman" w:hAnsi="Times New Roman"/>
          <w:sz w:val="26"/>
          <w:szCs w:val="26"/>
        </w:rPr>
        <w:t>, и при корректировке Бюджета Компании и центров ответственности.</w:t>
      </w:r>
    </w:p>
    <w:p w:rsidR="00963813" w:rsidRPr="0071449A" w:rsidRDefault="00963813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4.4. Для проведения индексации и формирования средств на ее проведение, Планово-экономическое управление не позднее 1 октября года, предшествующего </w:t>
      </w:r>
      <w:proofErr w:type="gramStart"/>
      <w:r w:rsidRPr="0071449A">
        <w:rPr>
          <w:rFonts w:ascii="Times New Roman" w:hAnsi="Times New Roman"/>
          <w:sz w:val="26"/>
          <w:szCs w:val="26"/>
        </w:rPr>
        <w:t>отчетному</w:t>
      </w:r>
      <w:proofErr w:type="gramEnd"/>
      <w:r w:rsidRPr="0071449A">
        <w:rPr>
          <w:rFonts w:ascii="Times New Roman" w:hAnsi="Times New Roman"/>
          <w:sz w:val="26"/>
          <w:szCs w:val="26"/>
        </w:rPr>
        <w:t>, доводит до Управления труда и заработной платы и центров ответственности прогнозный уровень инфляции на отчетный год с разбивкой по кварталам.</w:t>
      </w:r>
    </w:p>
    <w:p w:rsidR="00963813" w:rsidRPr="0071449A" w:rsidRDefault="00963813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4.5. Управление труда и заработной платы не позднее 25 числа месяца проведения индексации готовит проект приказа о проведении индексации в соответствии с пунктами 4.1 - 4.3 настоящего Положения.</w:t>
      </w:r>
    </w:p>
    <w:p w:rsidR="00963813" w:rsidRPr="0071449A" w:rsidRDefault="00963813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Приказ о проведении индексации подписывается Президентом Компании.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10E0" w:rsidRPr="0071449A" w:rsidRDefault="00E610E0" w:rsidP="007144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E610E0" w:rsidRPr="0071449A" w:rsidRDefault="00E610E0" w:rsidP="0071449A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E610E0" w:rsidRPr="0071449A" w:rsidRDefault="00E610E0" w:rsidP="0071449A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71449A">
        <w:rPr>
          <w:rFonts w:ascii="Times New Roman" w:hAnsi="Times New Roman"/>
          <w:b/>
          <w:sz w:val="26"/>
          <w:szCs w:val="26"/>
        </w:rPr>
        <w:t>Приложение № 3</w:t>
      </w:r>
    </w:p>
    <w:p w:rsidR="00E610E0" w:rsidRPr="0071449A" w:rsidRDefault="00E610E0" w:rsidP="0071449A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71449A">
        <w:rPr>
          <w:rFonts w:ascii="Times New Roman" w:hAnsi="Times New Roman"/>
          <w:b/>
          <w:sz w:val="26"/>
          <w:szCs w:val="26"/>
        </w:rPr>
        <w:t>к Коллективному договору</w:t>
      </w:r>
    </w:p>
    <w:p w:rsidR="00E610E0" w:rsidRPr="0071449A" w:rsidRDefault="00E610E0" w:rsidP="0071449A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71449A">
        <w:rPr>
          <w:rFonts w:ascii="Times New Roman" w:hAnsi="Times New Roman"/>
          <w:b/>
          <w:sz w:val="26"/>
          <w:szCs w:val="26"/>
        </w:rPr>
        <w:t>АК «АЛРОСА» (ОАО) на 2014-2016 годы</w:t>
      </w:r>
    </w:p>
    <w:p w:rsidR="00E610E0" w:rsidRPr="0071449A" w:rsidRDefault="00E610E0" w:rsidP="0071449A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10008" w:type="dxa"/>
        <w:tblLook w:val="04A0"/>
      </w:tblPr>
      <w:tblGrid>
        <w:gridCol w:w="5221"/>
        <w:gridCol w:w="4787"/>
      </w:tblGrid>
      <w:tr w:rsidR="00E610E0" w:rsidRPr="0071449A" w:rsidTr="00E610E0">
        <w:trPr>
          <w:trHeight w:val="294"/>
        </w:trPr>
        <w:tc>
          <w:tcPr>
            <w:tcW w:w="5221" w:type="dxa"/>
            <w:hideMark/>
          </w:tcPr>
          <w:p w:rsidR="00E610E0" w:rsidRPr="0071449A" w:rsidRDefault="00E610E0" w:rsidP="0071449A">
            <w:pPr>
              <w:pStyle w:val="a3"/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49A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</w:tc>
        <w:tc>
          <w:tcPr>
            <w:tcW w:w="4787" w:type="dxa"/>
            <w:hideMark/>
          </w:tcPr>
          <w:p w:rsidR="00E610E0" w:rsidRPr="0071449A" w:rsidRDefault="00E610E0" w:rsidP="0071449A">
            <w:pPr>
              <w:pStyle w:val="a3"/>
              <w:ind w:firstLine="10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49A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</w:tc>
      </w:tr>
      <w:tr w:rsidR="00E610E0" w:rsidRPr="0071449A" w:rsidTr="00E610E0">
        <w:trPr>
          <w:trHeight w:val="317"/>
        </w:trPr>
        <w:tc>
          <w:tcPr>
            <w:tcW w:w="5221" w:type="dxa"/>
            <w:hideMark/>
          </w:tcPr>
          <w:p w:rsidR="00E610E0" w:rsidRPr="0071449A" w:rsidRDefault="00E610E0" w:rsidP="0071449A">
            <w:pPr>
              <w:pStyle w:val="a3"/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49A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71449A">
              <w:rPr>
                <w:rFonts w:ascii="Times New Roman" w:hAnsi="Times New Roman"/>
                <w:sz w:val="26"/>
                <w:szCs w:val="26"/>
              </w:rPr>
              <w:t>Межрегионального</w:t>
            </w:r>
            <w:proofErr w:type="gramEnd"/>
            <w:r w:rsidRPr="007144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610E0" w:rsidRPr="0071449A" w:rsidRDefault="00E610E0" w:rsidP="0071449A">
            <w:pPr>
              <w:pStyle w:val="a3"/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49A">
              <w:rPr>
                <w:rFonts w:ascii="Times New Roman" w:hAnsi="Times New Roman"/>
                <w:sz w:val="26"/>
                <w:szCs w:val="26"/>
              </w:rPr>
              <w:t xml:space="preserve">профсоюза работников </w:t>
            </w:r>
          </w:p>
          <w:p w:rsidR="00E610E0" w:rsidRPr="0071449A" w:rsidRDefault="00E610E0" w:rsidP="0071449A">
            <w:pPr>
              <w:pStyle w:val="a3"/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49A">
              <w:rPr>
                <w:rFonts w:ascii="Times New Roman" w:hAnsi="Times New Roman"/>
                <w:sz w:val="26"/>
                <w:szCs w:val="26"/>
              </w:rPr>
              <w:t>АК «АЛРОСА» «</w:t>
            </w:r>
            <w:proofErr w:type="spellStart"/>
            <w:r w:rsidRPr="0071449A">
              <w:rPr>
                <w:rFonts w:ascii="Times New Roman" w:hAnsi="Times New Roman"/>
                <w:sz w:val="26"/>
                <w:szCs w:val="26"/>
              </w:rPr>
              <w:t>Профалмаз</w:t>
            </w:r>
            <w:proofErr w:type="spellEnd"/>
            <w:r w:rsidRPr="0071449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610E0" w:rsidRPr="0071449A" w:rsidRDefault="00E610E0" w:rsidP="0071449A">
            <w:pPr>
              <w:pStyle w:val="a3"/>
              <w:ind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49A">
              <w:rPr>
                <w:rFonts w:ascii="Times New Roman" w:hAnsi="Times New Roman"/>
                <w:sz w:val="26"/>
                <w:szCs w:val="26"/>
              </w:rPr>
              <w:t xml:space="preserve">08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449A">
                <w:rPr>
                  <w:rFonts w:ascii="Times New Roman" w:hAnsi="Times New Roman"/>
                  <w:sz w:val="26"/>
                  <w:szCs w:val="26"/>
                </w:rPr>
                <w:t>2010 г</w:t>
              </w:r>
            </w:smartTag>
            <w:r w:rsidRPr="007144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87" w:type="dxa"/>
            <w:hideMark/>
          </w:tcPr>
          <w:p w:rsidR="00E610E0" w:rsidRPr="0071449A" w:rsidRDefault="00E610E0" w:rsidP="0071449A">
            <w:pPr>
              <w:pStyle w:val="a3"/>
              <w:ind w:firstLine="101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49A">
              <w:rPr>
                <w:rFonts w:ascii="Times New Roman" w:hAnsi="Times New Roman"/>
                <w:sz w:val="26"/>
                <w:szCs w:val="26"/>
              </w:rPr>
              <w:t xml:space="preserve">Правлением АК «АЛРОСА» </w:t>
            </w:r>
          </w:p>
          <w:p w:rsidR="00EB06DE" w:rsidRPr="0071449A" w:rsidRDefault="00E610E0" w:rsidP="0071449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49A">
              <w:rPr>
                <w:rFonts w:ascii="Times New Roman" w:hAnsi="Times New Roman"/>
                <w:sz w:val="26"/>
                <w:szCs w:val="26"/>
              </w:rPr>
              <w:t xml:space="preserve">25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449A">
                <w:rPr>
                  <w:rFonts w:ascii="Times New Roman" w:hAnsi="Times New Roman"/>
                  <w:sz w:val="26"/>
                  <w:szCs w:val="26"/>
                </w:rPr>
                <w:t>2010 г</w:t>
              </w:r>
            </w:smartTag>
            <w:r w:rsidRPr="0071449A">
              <w:rPr>
                <w:rFonts w:ascii="Times New Roman" w:hAnsi="Times New Roman"/>
                <w:sz w:val="26"/>
                <w:szCs w:val="26"/>
              </w:rPr>
              <w:t>. протокол № 132</w:t>
            </w:r>
          </w:p>
          <w:p w:rsidR="00E610E0" w:rsidRPr="0071449A" w:rsidRDefault="00EB06DE" w:rsidP="0071449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4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10E0" w:rsidRPr="0071449A">
              <w:rPr>
                <w:rFonts w:ascii="Times New Roman" w:hAnsi="Times New Roman"/>
                <w:b/>
                <w:sz w:val="26"/>
                <w:szCs w:val="26"/>
              </w:rPr>
              <w:t>с изменениями, внесенными решениями Правления от 20.05.2011 (протокол №139) и от 06.04.2012 (протокол №147)</w:t>
            </w:r>
          </w:p>
        </w:tc>
      </w:tr>
    </w:tbl>
    <w:p w:rsidR="00E610E0" w:rsidRPr="0071449A" w:rsidRDefault="00E610E0" w:rsidP="0071449A">
      <w:pPr>
        <w:pStyle w:val="1"/>
        <w:spacing w:before="0"/>
        <w:rPr>
          <w:rFonts w:ascii="Times New Roman" w:eastAsia="Times New Roman" w:hAnsi="Times New Roman" w:cs="Times New Roman"/>
          <w:sz w:val="26"/>
          <w:szCs w:val="26"/>
        </w:rPr>
      </w:pPr>
    </w:p>
    <w:p w:rsidR="00E610E0" w:rsidRPr="0071449A" w:rsidRDefault="00E610E0" w:rsidP="0071449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610E0" w:rsidRPr="0071449A" w:rsidRDefault="00E610E0" w:rsidP="0071449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373849423"/>
      <w:r w:rsidRPr="0071449A"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  <w:bookmarkEnd w:id="4"/>
    </w:p>
    <w:p w:rsidR="00E610E0" w:rsidRPr="0071449A" w:rsidRDefault="00E610E0" w:rsidP="0071449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373849424"/>
      <w:r w:rsidRPr="0071449A">
        <w:rPr>
          <w:rFonts w:ascii="Times New Roman" w:hAnsi="Times New Roman" w:cs="Times New Roman"/>
          <w:color w:val="auto"/>
          <w:sz w:val="26"/>
          <w:szCs w:val="26"/>
        </w:rPr>
        <w:t>об индексации заработной платы работников АК «АЛРОСА» (ОАО)</w:t>
      </w:r>
      <w:bookmarkEnd w:id="5"/>
    </w:p>
    <w:p w:rsidR="00E610E0" w:rsidRPr="0071449A" w:rsidRDefault="00E610E0" w:rsidP="0071449A">
      <w:pPr>
        <w:pStyle w:val="a3"/>
        <w:ind w:firstLine="709"/>
        <w:rPr>
          <w:rFonts w:ascii="Times New Roman" w:hAnsi="Times New Roman"/>
          <w:bCs/>
          <w:spacing w:val="-4"/>
          <w:sz w:val="26"/>
          <w:szCs w:val="26"/>
        </w:rPr>
      </w:pPr>
    </w:p>
    <w:p w:rsidR="00E610E0" w:rsidRPr="0071449A" w:rsidRDefault="00E610E0" w:rsidP="0071449A">
      <w:pPr>
        <w:pStyle w:val="a3"/>
        <w:ind w:firstLine="709"/>
        <w:rPr>
          <w:rFonts w:ascii="Times New Roman" w:hAnsi="Times New Roman"/>
          <w:bCs/>
          <w:spacing w:val="-4"/>
          <w:sz w:val="26"/>
          <w:szCs w:val="26"/>
        </w:rPr>
      </w:pP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Положение «Об индексации заработной  платы работников АК «АЛРОСА» (ОАО)» (далее по тексту – Положение) разработано в соответствии с Трудовым кодексом Российской Федерации в целях </w:t>
      </w:r>
      <w:r w:rsidRPr="0071449A">
        <w:rPr>
          <w:rFonts w:ascii="Times New Roman" w:hAnsi="Times New Roman"/>
          <w:bCs/>
          <w:sz w:val="26"/>
          <w:szCs w:val="26"/>
        </w:rPr>
        <w:t xml:space="preserve">защиты от инфляции </w:t>
      </w:r>
      <w:r w:rsidRPr="0071449A">
        <w:rPr>
          <w:rFonts w:ascii="Times New Roman" w:hAnsi="Times New Roman"/>
          <w:sz w:val="26"/>
          <w:szCs w:val="26"/>
        </w:rPr>
        <w:t>и повышения уровня реального содержания заработной платы работников АК «АЛРОСА» (ОАО)</w:t>
      </w:r>
      <w:r w:rsidRPr="0071449A">
        <w:rPr>
          <w:rFonts w:ascii="Times New Roman" w:hAnsi="Times New Roman"/>
          <w:bCs/>
          <w:sz w:val="26"/>
          <w:szCs w:val="26"/>
        </w:rPr>
        <w:t xml:space="preserve"> (далее по тексту  – Компания)</w:t>
      </w:r>
      <w:r w:rsidRPr="0071449A">
        <w:rPr>
          <w:rFonts w:ascii="Times New Roman" w:hAnsi="Times New Roman"/>
          <w:sz w:val="26"/>
          <w:szCs w:val="26"/>
        </w:rPr>
        <w:t>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Положение </w:t>
      </w:r>
      <w:r w:rsidRPr="0071449A">
        <w:rPr>
          <w:rFonts w:ascii="Times New Roman" w:hAnsi="Times New Roman"/>
          <w:bCs/>
          <w:sz w:val="26"/>
          <w:szCs w:val="26"/>
        </w:rPr>
        <w:t>определяет объекты, условия и порядок проведения индексации заработной платы работников Компании.</w:t>
      </w:r>
    </w:p>
    <w:p w:rsidR="00E610E0" w:rsidRPr="0071449A" w:rsidRDefault="00E610E0" w:rsidP="0071449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10E0" w:rsidRPr="0071449A" w:rsidRDefault="00E610E0" w:rsidP="007144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1449A">
        <w:rPr>
          <w:rFonts w:ascii="Times New Roman" w:hAnsi="Times New Roman"/>
          <w:b/>
          <w:bCs/>
          <w:sz w:val="26"/>
          <w:szCs w:val="26"/>
        </w:rPr>
        <w:t>1.</w:t>
      </w:r>
      <w:r w:rsidRPr="0071449A">
        <w:rPr>
          <w:rFonts w:ascii="Times New Roman" w:hAnsi="Times New Roman"/>
          <w:b/>
          <w:sz w:val="26"/>
          <w:szCs w:val="26"/>
        </w:rPr>
        <w:t xml:space="preserve"> Основные понятия и определения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1.1. </w:t>
      </w:r>
      <w:r w:rsidRPr="0071449A">
        <w:rPr>
          <w:rFonts w:ascii="Times New Roman" w:hAnsi="Times New Roman"/>
          <w:sz w:val="26"/>
          <w:szCs w:val="26"/>
          <w:u w:val="single"/>
        </w:rPr>
        <w:t>Индексация заработной платы (далее - индексация)</w:t>
      </w:r>
      <w:r w:rsidRPr="0071449A">
        <w:rPr>
          <w:rFonts w:ascii="Times New Roman" w:hAnsi="Times New Roman"/>
          <w:sz w:val="26"/>
          <w:szCs w:val="26"/>
        </w:rPr>
        <w:t xml:space="preserve"> – это установленный настоящим Положением механизм увеличения заработной платы в целях защиты работников от повышения уровня цен на потребительские товары и услуги с течением времени (инфляцией).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1.2. </w:t>
      </w:r>
      <w:r w:rsidRPr="0071449A">
        <w:rPr>
          <w:rFonts w:ascii="Times New Roman" w:hAnsi="Times New Roman"/>
          <w:sz w:val="26"/>
          <w:szCs w:val="26"/>
          <w:u w:val="single"/>
        </w:rPr>
        <w:t>Индекс потребительских цен и тарифов на товары и платные услуги населению (или ИПЦ)</w:t>
      </w:r>
      <w:r w:rsidRPr="0071449A">
        <w:rPr>
          <w:rFonts w:ascii="Times New Roman" w:hAnsi="Times New Roman"/>
          <w:sz w:val="26"/>
          <w:szCs w:val="26"/>
        </w:rPr>
        <w:t xml:space="preserve"> – основной показатель инфляции, отражающий изменение уровня цен на товары и услуги, входящие в фиксированную потребительскую корзину, в соответствии с постановлением Госкомстата, за определенный период времени.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1.3. </w:t>
      </w:r>
      <w:r w:rsidRPr="0071449A">
        <w:rPr>
          <w:rFonts w:ascii="Times New Roman" w:hAnsi="Times New Roman"/>
          <w:sz w:val="26"/>
          <w:szCs w:val="26"/>
          <w:u w:val="single"/>
        </w:rPr>
        <w:t>Прогнозный уровень инфляции</w:t>
      </w:r>
      <w:r w:rsidRPr="0071449A">
        <w:rPr>
          <w:rFonts w:ascii="Times New Roman" w:hAnsi="Times New Roman"/>
          <w:sz w:val="26"/>
          <w:szCs w:val="26"/>
        </w:rPr>
        <w:t xml:space="preserve"> – прогноз ИПЦ в Российской Федерации на предстоящий год (с разбивкой по кварталам), устанавливаемый Минэкономразвития России: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 на год – </w:t>
      </w:r>
      <w:proofErr w:type="gramStart"/>
      <w:r w:rsidRPr="0071449A">
        <w:rPr>
          <w:rFonts w:ascii="Times New Roman" w:hAnsi="Times New Roman"/>
          <w:sz w:val="26"/>
          <w:szCs w:val="26"/>
        </w:rPr>
        <w:t>в</w:t>
      </w:r>
      <w:proofErr w:type="gramEnd"/>
      <w:r w:rsidRPr="0071449A">
        <w:rPr>
          <w:rFonts w:ascii="Times New Roman" w:hAnsi="Times New Roman"/>
          <w:sz w:val="26"/>
          <w:szCs w:val="26"/>
        </w:rPr>
        <w:t xml:space="preserve"> % </w:t>
      </w:r>
      <w:proofErr w:type="gramStart"/>
      <w:r w:rsidRPr="0071449A">
        <w:rPr>
          <w:rFonts w:ascii="Times New Roman" w:hAnsi="Times New Roman"/>
          <w:sz w:val="26"/>
          <w:szCs w:val="26"/>
        </w:rPr>
        <w:t>к</w:t>
      </w:r>
      <w:proofErr w:type="gramEnd"/>
      <w:r w:rsidRPr="0071449A">
        <w:rPr>
          <w:rFonts w:ascii="Times New Roman" w:hAnsi="Times New Roman"/>
          <w:sz w:val="26"/>
          <w:szCs w:val="26"/>
        </w:rPr>
        <w:t xml:space="preserve"> предыдущему году (декабрь к декабрю);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 на квартал – </w:t>
      </w:r>
      <w:proofErr w:type="gramStart"/>
      <w:r w:rsidRPr="0071449A">
        <w:rPr>
          <w:rFonts w:ascii="Times New Roman" w:hAnsi="Times New Roman"/>
          <w:sz w:val="26"/>
          <w:szCs w:val="26"/>
        </w:rPr>
        <w:t>в</w:t>
      </w:r>
      <w:proofErr w:type="gramEnd"/>
      <w:r w:rsidRPr="0071449A">
        <w:rPr>
          <w:rFonts w:ascii="Times New Roman" w:hAnsi="Times New Roman"/>
          <w:sz w:val="26"/>
          <w:szCs w:val="26"/>
        </w:rPr>
        <w:t xml:space="preserve"> % </w:t>
      </w:r>
      <w:proofErr w:type="gramStart"/>
      <w:r w:rsidRPr="0071449A">
        <w:rPr>
          <w:rFonts w:ascii="Times New Roman" w:hAnsi="Times New Roman"/>
          <w:sz w:val="26"/>
          <w:szCs w:val="26"/>
        </w:rPr>
        <w:t>к</w:t>
      </w:r>
      <w:proofErr w:type="gramEnd"/>
      <w:r w:rsidRPr="0071449A">
        <w:rPr>
          <w:rFonts w:ascii="Times New Roman" w:hAnsi="Times New Roman"/>
          <w:sz w:val="26"/>
          <w:szCs w:val="26"/>
        </w:rPr>
        <w:t xml:space="preserve"> концу предыдущего квартала (март к декабрю, июнь к марту, сентябрь к июню, декабрь к сентябрю).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1.4. </w:t>
      </w:r>
      <w:r w:rsidRPr="0071449A">
        <w:rPr>
          <w:rFonts w:ascii="Times New Roman" w:hAnsi="Times New Roman"/>
          <w:sz w:val="26"/>
          <w:szCs w:val="26"/>
          <w:u w:val="single"/>
        </w:rPr>
        <w:t>Фактический уровень инфляции</w:t>
      </w:r>
      <w:r w:rsidRPr="0071449A">
        <w:rPr>
          <w:rFonts w:ascii="Times New Roman" w:hAnsi="Times New Roman"/>
          <w:sz w:val="26"/>
          <w:szCs w:val="26"/>
        </w:rPr>
        <w:t xml:space="preserve"> –</w:t>
      </w:r>
      <w:r w:rsidRPr="0071449A">
        <w:rPr>
          <w:rFonts w:ascii="Times New Roman" w:hAnsi="Times New Roman"/>
          <w:bCs/>
          <w:sz w:val="26"/>
          <w:szCs w:val="26"/>
        </w:rPr>
        <w:t xml:space="preserve"> фактический </w:t>
      </w:r>
      <w:r w:rsidRPr="0071449A">
        <w:rPr>
          <w:rFonts w:ascii="Times New Roman" w:hAnsi="Times New Roman"/>
          <w:sz w:val="26"/>
          <w:szCs w:val="26"/>
        </w:rPr>
        <w:t xml:space="preserve">ИПЦ в Российской Федерации за отчетный  год, определяемый по данным Росстат </w:t>
      </w:r>
      <w:proofErr w:type="gramStart"/>
      <w:r w:rsidRPr="0071449A">
        <w:rPr>
          <w:rFonts w:ascii="Times New Roman" w:hAnsi="Times New Roman"/>
          <w:sz w:val="26"/>
          <w:szCs w:val="26"/>
        </w:rPr>
        <w:t>в</w:t>
      </w:r>
      <w:proofErr w:type="gramEnd"/>
      <w:r w:rsidRPr="0071449A">
        <w:rPr>
          <w:rFonts w:ascii="Times New Roman" w:hAnsi="Times New Roman"/>
          <w:sz w:val="26"/>
          <w:szCs w:val="26"/>
        </w:rPr>
        <w:t xml:space="preserve"> % </w:t>
      </w:r>
      <w:proofErr w:type="gramStart"/>
      <w:r w:rsidRPr="0071449A">
        <w:rPr>
          <w:rFonts w:ascii="Times New Roman" w:hAnsi="Times New Roman"/>
          <w:sz w:val="26"/>
          <w:szCs w:val="26"/>
        </w:rPr>
        <w:t>к</w:t>
      </w:r>
      <w:proofErr w:type="gramEnd"/>
      <w:r w:rsidRPr="0071449A">
        <w:rPr>
          <w:rFonts w:ascii="Times New Roman" w:hAnsi="Times New Roman"/>
          <w:sz w:val="26"/>
          <w:szCs w:val="26"/>
        </w:rPr>
        <w:t xml:space="preserve"> предыдущему году (декабрь к декабрю).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1.5. </w:t>
      </w:r>
      <w:r w:rsidRPr="0071449A">
        <w:rPr>
          <w:rFonts w:ascii="Times New Roman" w:hAnsi="Times New Roman"/>
          <w:sz w:val="26"/>
          <w:szCs w:val="26"/>
          <w:u w:val="single"/>
        </w:rPr>
        <w:t>Размер индексации</w:t>
      </w:r>
      <w:r w:rsidRPr="0071449A">
        <w:rPr>
          <w:rFonts w:ascii="Times New Roman" w:hAnsi="Times New Roman"/>
          <w:sz w:val="26"/>
          <w:szCs w:val="26"/>
        </w:rPr>
        <w:t xml:space="preserve"> – показатель, определяемый в соответствии с прогнозным уровнем  инфляции и подлежащий корректировке с учетом фактического уровня инфляции.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10E0" w:rsidRPr="0071449A" w:rsidRDefault="00E610E0" w:rsidP="007144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1449A">
        <w:rPr>
          <w:rFonts w:ascii="Times New Roman" w:hAnsi="Times New Roman"/>
          <w:b/>
          <w:bCs/>
          <w:sz w:val="26"/>
          <w:szCs w:val="26"/>
        </w:rPr>
        <w:t>2. Общие положения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2.1. Индексация носит плановый характер.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Средства на проведение индексации предусматриваются в бюджете Компан</w:t>
      </w:r>
      <w:proofErr w:type="gramStart"/>
      <w:r w:rsidRPr="0071449A">
        <w:rPr>
          <w:rFonts w:ascii="Times New Roman" w:hAnsi="Times New Roman"/>
          <w:sz w:val="26"/>
          <w:szCs w:val="26"/>
        </w:rPr>
        <w:t>ии и ее</w:t>
      </w:r>
      <w:proofErr w:type="gramEnd"/>
      <w:r w:rsidRPr="0071449A">
        <w:rPr>
          <w:rFonts w:ascii="Times New Roman" w:hAnsi="Times New Roman"/>
          <w:sz w:val="26"/>
          <w:szCs w:val="26"/>
        </w:rPr>
        <w:t xml:space="preserve"> центров ответственности в составе Фонда оплаты труда отдельной строкой, имеют целевой характер и не могут быть использованы на иные цели.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bCs/>
          <w:sz w:val="26"/>
          <w:szCs w:val="26"/>
        </w:rPr>
        <w:t xml:space="preserve">2.2. </w:t>
      </w:r>
      <w:r w:rsidRPr="0071449A">
        <w:rPr>
          <w:rFonts w:ascii="Times New Roman" w:hAnsi="Times New Roman"/>
          <w:sz w:val="26"/>
          <w:szCs w:val="26"/>
        </w:rPr>
        <w:t>В случае если финансовые возможности Компании не позволяют осуществить индексацию в полном объеме, порядок и сроки проведения индексации устанавливаются Правлением Компании по согласованию с Межрегиональным профсоюзом работников АК «АЛРОСА» (ОАО) «</w:t>
      </w:r>
      <w:proofErr w:type="spellStart"/>
      <w:r w:rsidRPr="0071449A">
        <w:rPr>
          <w:rFonts w:ascii="Times New Roman" w:hAnsi="Times New Roman"/>
          <w:sz w:val="26"/>
          <w:szCs w:val="26"/>
        </w:rPr>
        <w:t>Профалмаз</w:t>
      </w:r>
      <w:proofErr w:type="spellEnd"/>
      <w:r w:rsidRPr="0071449A">
        <w:rPr>
          <w:rFonts w:ascii="Times New Roman" w:hAnsi="Times New Roman"/>
          <w:sz w:val="26"/>
          <w:szCs w:val="26"/>
        </w:rPr>
        <w:t>».</w:t>
      </w:r>
    </w:p>
    <w:p w:rsidR="00E610E0" w:rsidRPr="0071449A" w:rsidRDefault="00E610E0" w:rsidP="007144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 xml:space="preserve">2.3. Президент Компании вправе своим приказом приостановить проведение индексации повышенных должностных (персональных) окладов лиц, занимающих руководящие должности и входящих в состав Правления Компании (председатель, члены Правления), на срок, определенный приказом. По окончании этого срока индексация окладов указанных лиц, производится в общем порядке, предусмотренном настоящим Положением. При этом индексация, </w:t>
      </w:r>
      <w:r w:rsidRPr="0071449A">
        <w:rPr>
          <w:rFonts w:ascii="Times New Roman" w:eastAsia="Calibri" w:hAnsi="Times New Roman" w:cs="Times New Roman"/>
          <w:sz w:val="26"/>
          <w:szCs w:val="26"/>
        </w:rPr>
        <w:lastRenderedPageBreak/>
        <w:t>проведенная в Компании за период приостановки, этим лицам не компенсируется.</w:t>
      </w:r>
    </w:p>
    <w:p w:rsidR="00E610E0" w:rsidRPr="0071449A" w:rsidRDefault="00E610E0" w:rsidP="0071449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10E0" w:rsidRPr="0071449A" w:rsidRDefault="00E610E0" w:rsidP="007144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1449A">
        <w:rPr>
          <w:rFonts w:ascii="Times New Roman" w:hAnsi="Times New Roman"/>
          <w:b/>
          <w:bCs/>
          <w:sz w:val="26"/>
          <w:szCs w:val="26"/>
        </w:rPr>
        <w:t>3. Объекты индексации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49A">
        <w:rPr>
          <w:rFonts w:ascii="Times New Roman" w:hAnsi="Times New Roman"/>
          <w:bCs/>
          <w:sz w:val="26"/>
          <w:szCs w:val="26"/>
        </w:rPr>
        <w:t>Индексации подлежат: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49A">
        <w:rPr>
          <w:rFonts w:ascii="Times New Roman" w:hAnsi="Times New Roman"/>
          <w:bCs/>
          <w:sz w:val="26"/>
          <w:szCs w:val="26"/>
        </w:rPr>
        <w:t>- тарифные ставки (оклады), повышенные должностные (персональные) оклады,  часовые полётные ставки и</w:t>
      </w:r>
      <w:r w:rsidRPr="0071449A">
        <w:rPr>
          <w:rFonts w:ascii="Times New Roman" w:hAnsi="Times New Roman"/>
          <w:sz w:val="26"/>
          <w:szCs w:val="26"/>
        </w:rPr>
        <w:t xml:space="preserve"> все виды фиксированных доплат, надбавок,</w:t>
      </w:r>
      <w:r w:rsidRPr="0071449A">
        <w:rPr>
          <w:rFonts w:ascii="Times New Roman" w:hAnsi="Times New Roman"/>
          <w:bCs/>
          <w:sz w:val="26"/>
          <w:szCs w:val="26"/>
        </w:rPr>
        <w:t xml:space="preserve"> установленные в соответствии Положением о системе оплаты труда работников АК «АЛРОСА» (ОАО) и трудовыми договорами работников;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49A">
        <w:rPr>
          <w:rFonts w:ascii="Times New Roman" w:hAnsi="Times New Roman"/>
          <w:bCs/>
          <w:sz w:val="26"/>
          <w:szCs w:val="26"/>
        </w:rPr>
        <w:t xml:space="preserve">- часовые полетные ставки, премии за безопасную летную работу и часовые полетные ставки годовой премии за безопасную летную работу, установленные Положением по текущему премированию работников </w:t>
      </w:r>
      <w:proofErr w:type="spellStart"/>
      <w:r w:rsidRPr="0071449A">
        <w:rPr>
          <w:rFonts w:ascii="Times New Roman" w:hAnsi="Times New Roman"/>
          <w:bCs/>
          <w:sz w:val="26"/>
          <w:szCs w:val="26"/>
        </w:rPr>
        <w:t>Мирнинского</w:t>
      </w:r>
      <w:proofErr w:type="spellEnd"/>
      <w:r w:rsidRPr="0071449A">
        <w:rPr>
          <w:rFonts w:ascii="Times New Roman" w:hAnsi="Times New Roman"/>
          <w:bCs/>
          <w:sz w:val="26"/>
          <w:szCs w:val="26"/>
        </w:rPr>
        <w:t xml:space="preserve"> авиапредприятия АК «АЛРОСА» (ОАО).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610E0" w:rsidRPr="0071449A" w:rsidRDefault="00E610E0" w:rsidP="0071449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1449A">
        <w:rPr>
          <w:rFonts w:ascii="Times New Roman" w:hAnsi="Times New Roman"/>
          <w:b/>
          <w:bCs/>
          <w:sz w:val="26"/>
          <w:szCs w:val="26"/>
        </w:rPr>
        <w:t>4. Условия и порядок проведения индексации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4.1. Индексация производится ежеквартально в соответствии с прогнозным уровнем  инфляции с 1-го числа первого месяца каждого квартала отчетного года (с 1 января, 1 апреля, 1 июля и с 1 октября).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4.2. В январе года, следующего за </w:t>
      </w:r>
      <w:proofErr w:type="gramStart"/>
      <w:r w:rsidRPr="0071449A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71449A">
        <w:rPr>
          <w:rFonts w:ascii="Times New Roman" w:hAnsi="Times New Roman"/>
          <w:sz w:val="26"/>
          <w:szCs w:val="26"/>
        </w:rPr>
        <w:t>, производится корректировка индексации отчетного года исходя из фактического уровня инфляции в размере, соответствующем  коэффициенту корректировки индексации.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Коэффициент корректировки индексации определяется как отношение фактического уровня инфляции к </w:t>
      </w:r>
      <w:proofErr w:type="gramStart"/>
      <w:r w:rsidRPr="0071449A">
        <w:rPr>
          <w:rFonts w:ascii="Times New Roman" w:hAnsi="Times New Roman"/>
          <w:sz w:val="26"/>
          <w:szCs w:val="26"/>
        </w:rPr>
        <w:t>прогнозному</w:t>
      </w:r>
      <w:proofErr w:type="gramEnd"/>
      <w:r w:rsidRPr="0071449A">
        <w:rPr>
          <w:rFonts w:ascii="Times New Roman" w:hAnsi="Times New Roman"/>
          <w:sz w:val="26"/>
          <w:szCs w:val="26"/>
        </w:rPr>
        <w:t>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4.3. Коэффициент, указанный в пункте 4.2, учитывается при проведении индексации в 1 квартале года, следующего за </w:t>
      </w:r>
      <w:proofErr w:type="gramStart"/>
      <w:r w:rsidRPr="0071449A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71449A">
        <w:rPr>
          <w:rFonts w:ascii="Times New Roman" w:hAnsi="Times New Roman"/>
          <w:sz w:val="26"/>
          <w:szCs w:val="26"/>
        </w:rPr>
        <w:t>, и при корректировке Бюджета Компании и центров ответственности.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 xml:space="preserve">4.4. Для проведения индексации и формирования средств на ее проведение, Планово-экономическое управление не позднее 1 октября года, предшествующего </w:t>
      </w:r>
      <w:proofErr w:type="gramStart"/>
      <w:r w:rsidRPr="0071449A">
        <w:rPr>
          <w:rFonts w:ascii="Times New Roman" w:hAnsi="Times New Roman"/>
          <w:sz w:val="26"/>
          <w:szCs w:val="26"/>
        </w:rPr>
        <w:t>отчетному</w:t>
      </w:r>
      <w:proofErr w:type="gramEnd"/>
      <w:r w:rsidRPr="0071449A">
        <w:rPr>
          <w:rFonts w:ascii="Times New Roman" w:hAnsi="Times New Roman"/>
          <w:sz w:val="26"/>
          <w:szCs w:val="26"/>
        </w:rPr>
        <w:t>, доводит до Управления труда и заработной платы и центров ответственности прогнозный уровень инфляции на отчетный год с разбивкой по кварталам.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4.5. Управление труда и заработной платы не позднее 25 числа месяца проведения индексации готовит проект приказа о проведении индексации в соответствии с пунктами 4.1 - 4.3 настоящего Положения.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Приказ о проведении индексации подписывается Президентом Компании.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10E0" w:rsidRPr="0071449A" w:rsidRDefault="00E610E0" w:rsidP="007144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1449A">
        <w:rPr>
          <w:rFonts w:ascii="Times New Roman" w:hAnsi="Times New Roman"/>
          <w:b/>
          <w:sz w:val="26"/>
          <w:szCs w:val="26"/>
        </w:rPr>
        <w:t>5. Заключительные положения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5.1. Настоящее Положение вступает в силу с 01 января 2011 года и распространяется на всех работников Компании.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5.2. Внесение изменений и дополнений в настоящее Положение производится в том же порядке, в каком утверждается Положение.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5.3. С введением в действие настоящего Положения утрачивает силу Положение «Об индексации заработной платы работников АК «АЛРОСА» (ЗАО) в связи с ростом цен на потребительские товары и услуги», утвержденное Правлением Компании 06 декабря 2006 года.</w:t>
      </w:r>
    </w:p>
    <w:p w:rsidR="00E610E0" w:rsidRPr="0071449A" w:rsidRDefault="00E610E0" w:rsidP="007144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52DF" w:rsidRPr="0071449A" w:rsidRDefault="001752DF" w:rsidP="0071449A">
      <w:pPr>
        <w:pStyle w:val="1"/>
        <w:spacing w:befor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1449A" w:rsidRPr="0071449A" w:rsidRDefault="00356DAD" w:rsidP="0071449A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71449A">
        <w:rPr>
          <w:rFonts w:ascii="Times New Roman" w:hAnsi="Times New Roman" w:cs="Times New Roman"/>
          <w:color w:val="000000"/>
        </w:rPr>
        <w:t>Коллективный договор  – ОАО АК «</w:t>
      </w:r>
      <w:proofErr w:type="spellStart"/>
      <w:r w:rsidRPr="0071449A">
        <w:rPr>
          <w:rFonts w:ascii="Times New Roman" w:hAnsi="Times New Roman" w:cs="Times New Roman"/>
          <w:color w:val="000000"/>
        </w:rPr>
        <w:t>Якутскэнерго</w:t>
      </w:r>
      <w:proofErr w:type="spellEnd"/>
      <w:r w:rsidRPr="0071449A">
        <w:rPr>
          <w:rFonts w:ascii="Times New Roman" w:hAnsi="Times New Roman" w:cs="Times New Roman"/>
          <w:color w:val="000000"/>
        </w:rPr>
        <w:t>»</w:t>
      </w:r>
    </w:p>
    <w:p w:rsidR="00356DAD" w:rsidRPr="0071449A" w:rsidRDefault="0071449A" w:rsidP="0071449A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71449A">
        <w:rPr>
          <w:rFonts w:ascii="Times New Roman" w:hAnsi="Times New Roman" w:cs="Times New Roman"/>
          <w:color w:val="000000"/>
        </w:rPr>
        <w:t xml:space="preserve"> </w:t>
      </w:r>
      <w:r w:rsidR="00D30DB5" w:rsidRPr="0071449A">
        <w:rPr>
          <w:rFonts w:ascii="Times New Roman" w:hAnsi="Times New Roman" w:cs="Times New Roman"/>
          <w:color w:val="000000"/>
        </w:rPr>
        <w:t xml:space="preserve"> 2014 - 2015 годы</w:t>
      </w:r>
    </w:p>
    <w:p w:rsidR="0071449A" w:rsidRPr="0071449A" w:rsidRDefault="0071449A" w:rsidP="0071449A"/>
    <w:p w:rsidR="00222CFC" w:rsidRPr="00222CFC" w:rsidRDefault="0071449A" w:rsidP="00222CFC">
      <w:pPr>
        <w:pStyle w:val="2"/>
        <w:jc w:val="center"/>
        <w:rPr>
          <w:sz w:val="28"/>
          <w:szCs w:val="28"/>
        </w:rPr>
      </w:pPr>
      <w:r w:rsidRPr="0071449A">
        <w:rPr>
          <w:b w:val="0"/>
          <w:sz w:val="28"/>
          <w:szCs w:val="28"/>
        </w:rPr>
        <w:t>5</w:t>
      </w:r>
      <w:r w:rsidRPr="0071449A">
        <w:rPr>
          <w:sz w:val="28"/>
          <w:szCs w:val="28"/>
        </w:rPr>
        <w:t>.</w:t>
      </w:r>
      <w:r w:rsidR="00222CFC" w:rsidRPr="00222CFC">
        <w:rPr>
          <w:sz w:val="28"/>
          <w:szCs w:val="28"/>
        </w:rPr>
        <w:t xml:space="preserve"> . Система оплаты труда работников.</w:t>
      </w:r>
    </w:p>
    <w:p w:rsidR="00CD61C9" w:rsidRPr="0071449A" w:rsidRDefault="00CD61C9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5.1. Определение вида, системы оплаты труда, размеров тарифных ставок, окладов, форм материального поощрения осуществляется Организацией</w:t>
      </w:r>
      <w:r w:rsidRPr="0071449A">
        <w:rPr>
          <w:b/>
          <w:bCs/>
          <w:color w:val="000000"/>
          <w:sz w:val="26"/>
          <w:szCs w:val="26"/>
        </w:rPr>
        <w:t xml:space="preserve"> </w:t>
      </w:r>
      <w:r w:rsidRPr="0071449A">
        <w:rPr>
          <w:b/>
          <w:color w:val="000000"/>
          <w:sz w:val="26"/>
          <w:szCs w:val="26"/>
        </w:rPr>
        <w:t>с учетом мнения выборного профсоюзного органа.</w:t>
      </w:r>
      <w:r w:rsidRPr="0071449A">
        <w:rPr>
          <w:color w:val="000000"/>
          <w:sz w:val="26"/>
          <w:szCs w:val="26"/>
        </w:rPr>
        <w:t xml:space="preserve"> Организация проводит работу по совершенствованию системы оплаты труда персонала, в пределах средств, утвержденных в бизнес-плане Общества.</w:t>
      </w:r>
    </w:p>
    <w:p w:rsidR="00CD61C9" w:rsidRPr="0071449A" w:rsidRDefault="00CD61C9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 xml:space="preserve">С целью осуществления скоординированной политики в вопросах организации и оплаты труда работников энергосистемы применяются Положение об оплате труда работников, Положение о стимулировании работников за результаты производственно-хозяйственной деятельности, утверждаемые администрацией Общества по согласованию с выборным профсоюзным органом, с последующими изменениями и дополнениями. </w:t>
      </w:r>
    </w:p>
    <w:p w:rsidR="00CD61C9" w:rsidRPr="0071449A" w:rsidRDefault="00CD61C9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Администрация компании совместно с ЯРОО «</w:t>
      </w:r>
      <w:proofErr w:type="spellStart"/>
      <w:r w:rsidRPr="0071449A">
        <w:rPr>
          <w:color w:val="000000"/>
          <w:sz w:val="26"/>
          <w:szCs w:val="26"/>
        </w:rPr>
        <w:t>Электропрофсоюз</w:t>
      </w:r>
      <w:proofErr w:type="spellEnd"/>
      <w:r w:rsidRPr="0071449A">
        <w:rPr>
          <w:color w:val="000000"/>
          <w:sz w:val="26"/>
          <w:szCs w:val="26"/>
        </w:rPr>
        <w:t>» совершенствует систему оплаты труда, в случае необходимости изменения и дополнения в действующие положения вносятся с учетом мнения филиалов.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5.2. Месячная тарифная ставка первого уровня рабочих первого разряда промышленно-производственного персонала, работающих в ОАО АК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Якутскэнерго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>», ОАО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Сахаэнерго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>», полностью отработавших месячную норму рабочего времени и выполнивших свои трудовые обязанности (нормы труда), определенные работодателем, устанавливается: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января 2014 года в размере 5400 рублей;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 xml:space="preserve">- с 1 июля 2014 года в размере 6000 рублей. 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Работникам дочернего зависимого общества ОАО АК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Якутскэнерго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>» - ОАО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Теплоэнергосервис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>», месячная тарифная ставка первого уровня рабочих первого разряда устанавливается при условии достижения положительного финансового результата, установленного бизнес- планом: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апреля 2014 года в размере 4550 рублей;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октября 2014 года в размере 4960 рублей;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апреля 2015 года в размере 5100 рублей;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октября 2015 года в размере 5260 рублей.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Работникам дочернего зависимого общества ОАО АК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Якутскэнерго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>» - ОАО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Энерготрансснаб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>», месячная тарифная ставка первого уровня рабочих первого разряда устанавливается при условии достижения положительного финансового результата, установленного бизнес- планом: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января 2014 года в размере 4105 рублей;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января 2015 года в размере 4350 рублей.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Работникам дочернего зависимого общества ОАО АК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Якутскэнерго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>» - ОАО «ЯЭРК», месячная тарифная ставка первого уровня рабочих первого разряда устанавливается при условии достижения положительного финансового результата, установленного бизнес- планом: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апреля 2014 года в размере 5100 рублей;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октября 2014 года в размере 5400 рублей;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апреля 2015 года в размере 5700 рублей;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с 1 октября 2015 года в размере 6000 рублей</w:t>
      </w:r>
      <w:proofErr w:type="gramStart"/>
      <w:r w:rsidRPr="0071449A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lastRenderedPageBreak/>
        <w:t>5.3. Обеспечение повышения уровня реального содержания заработной платы (индексация заработной платы в связи с ростом потребительских цен на товары и услуги) промышленно-производственного персонала, работающих: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1449A">
        <w:rPr>
          <w:rFonts w:ascii="Times New Roman" w:eastAsia="Calibri" w:hAnsi="Times New Roman" w:cs="Times New Roman"/>
          <w:sz w:val="26"/>
          <w:szCs w:val="26"/>
        </w:rPr>
        <w:t>- в ОАО АК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Якутскэнерго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>», ОАО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Сахаэнерго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 xml:space="preserve">», производится путем повышения размера месячной тарифной ставки первого уровня рабочих первого разряда промышленно-производственного персонала, отработавших норму рабочего времени и выполнивших свои трудовые обязанности (нормы труда), определенные работодателем, с периодичностью </w:t>
      </w:r>
      <w:r w:rsidRPr="0071449A">
        <w:rPr>
          <w:rFonts w:ascii="Times New Roman" w:eastAsia="Calibri" w:hAnsi="Times New Roman" w:cs="Times New Roman"/>
          <w:b/>
          <w:sz w:val="26"/>
          <w:szCs w:val="26"/>
        </w:rPr>
        <w:t>один раз в полгода в соответствии с индексом потребительских цен в</w:t>
      </w:r>
      <w:r w:rsidRPr="0071449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(на основании официальных данных Федеральной службы государственной статистики) за соответствующий полугодичный период</w:t>
      </w:r>
      <w:proofErr w:type="gramEnd"/>
      <w:r w:rsidRPr="0071449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71449A">
        <w:rPr>
          <w:rFonts w:ascii="Times New Roman" w:eastAsia="Calibri" w:hAnsi="Times New Roman" w:cs="Times New Roman"/>
          <w:sz w:val="26"/>
          <w:szCs w:val="26"/>
        </w:rPr>
        <w:t>предшествующий</w:t>
      </w:r>
      <w:proofErr w:type="gramEnd"/>
      <w:r w:rsidRPr="0071449A">
        <w:rPr>
          <w:rFonts w:ascii="Times New Roman" w:eastAsia="Calibri" w:hAnsi="Times New Roman" w:cs="Times New Roman"/>
          <w:sz w:val="26"/>
          <w:szCs w:val="26"/>
        </w:rPr>
        <w:t xml:space="preserve"> индексации в пределах средств на оплату труда, утвержденных в бизнес-плане Общества;</w:t>
      </w:r>
    </w:p>
    <w:p w:rsidR="00CD61C9" w:rsidRPr="0071449A" w:rsidRDefault="00CD61C9" w:rsidP="0071449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- в других дочерних зависимых обществах – производится путем установления тарифной ставки первого уровня рабочих первого разряда в соответствии с п.5.2. настоящего Договора.</w:t>
      </w:r>
    </w:p>
    <w:p w:rsidR="00CD61C9" w:rsidRPr="0071449A" w:rsidRDefault="00CD61C9" w:rsidP="0071449A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71449A">
        <w:rPr>
          <w:rFonts w:ascii="Times New Roman" w:eastAsia="Calibri" w:hAnsi="Times New Roman" w:cs="Times New Roman"/>
          <w:sz w:val="26"/>
          <w:szCs w:val="26"/>
        </w:rPr>
        <w:t>При формировании тарифов на электрическую и тепловую энергию администрация и ЯРОО «</w:t>
      </w:r>
      <w:proofErr w:type="spellStart"/>
      <w:r w:rsidRPr="0071449A">
        <w:rPr>
          <w:rFonts w:ascii="Times New Roman" w:eastAsia="Calibri" w:hAnsi="Times New Roman" w:cs="Times New Roman"/>
          <w:sz w:val="26"/>
          <w:szCs w:val="26"/>
        </w:rPr>
        <w:t>Электропрофсоюз</w:t>
      </w:r>
      <w:proofErr w:type="spellEnd"/>
      <w:r w:rsidRPr="0071449A">
        <w:rPr>
          <w:rFonts w:ascii="Times New Roman" w:eastAsia="Calibri" w:hAnsi="Times New Roman" w:cs="Times New Roman"/>
          <w:sz w:val="26"/>
          <w:szCs w:val="26"/>
        </w:rPr>
        <w:t>» проводят совместную работу по защите в РЭК расходов, связанных с Отраслевым тарифным соглашением в электроэнергетике Российской Федерации.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 xml:space="preserve">5.4. Работникам непроизводственной сферы тарифные ставки и должностные оклады устанавливаются пропорционально тарифным ставкам и окладам работников, занятых в производственной деятельности. </w:t>
      </w:r>
      <w:proofErr w:type="gramStart"/>
      <w:r w:rsidRPr="0071449A">
        <w:rPr>
          <w:color w:val="000000"/>
          <w:sz w:val="26"/>
          <w:szCs w:val="26"/>
        </w:rPr>
        <w:t>Размер оплаты труда</w:t>
      </w:r>
      <w:proofErr w:type="gramEnd"/>
      <w:r w:rsidRPr="0071449A">
        <w:rPr>
          <w:color w:val="000000"/>
          <w:sz w:val="26"/>
          <w:szCs w:val="26"/>
        </w:rPr>
        <w:t>, тарифных ставок и должностных окладов непромышленного персонала изменяется пропорционально изменению тарифных ставок и окладов работников промышленно-производственного персонала.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 xml:space="preserve">5.5. Заработная плата выплачивается каждые полмесяца. Выплата аванса в счет заработной платы производится 10 числа текущего месяца, окончательный расчет производится 25 числа месяца, следующего за </w:t>
      </w:r>
      <w:proofErr w:type="gramStart"/>
      <w:r w:rsidRPr="0071449A">
        <w:rPr>
          <w:color w:val="000000"/>
          <w:sz w:val="26"/>
          <w:szCs w:val="26"/>
        </w:rPr>
        <w:t>расчетным</w:t>
      </w:r>
      <w:proofErr w:type="gramEnd"/>
      <w:r w:rsidRPr="0071449A">
        <w:rPr>
          <w:color w:val="000000"/>
          <w:sz w:val="26"/>
          <w:szCs w:val="26"/>
        </w:rPr>
        <w:t xml:space="preserve">. 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proofErr w:type="gramStart"/>
      <w:r w:rsidRPr="0071449A">
        <w:rPr>
          <w:color w:val="000000"/>
          <w:sz w:val="26"/>
          <w:szCs w:val="26"/>
        </w:rPr>
        <w:t>Работнику, принятому в период с 1 по 10 число, аванс в счет заработной платы первого месяца работы в размере до половины должностного оклада работника с учетом районного коэффициента и процентных надбавок за стаж работы в районах Крайнего Севера и приравненных к ним местностях, выплачивается 10-го и 25-го числа первого месяца работы.</w:t>
      </w:r>
      <w:proofErr w:type="gramEnd"/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 xml:space="preserve"> Работнику, принятому в период с 11 по 25 число, аванс в счет заработной платы первого месяца работы в размере до половины должностного оклада работника с учетом районного коэффициента и процентных надбавок за стаж работы в районах Крайнего Севера и приравненных к ним местностях, выплачивается 25-го числа текущего месяца.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proofErr w:type="gramStart"/>
      <w:r w:rsidRPr="0071449A">
        <w:rPr>
          <w:color w:val="000000"/>
          <w:sz w:val="26"/>
          <w:szCs w:val="26"/>
        </w:rPr>
        <w:t>Работнику, принятому в период с 26 числа по последнее число месяца, 10 числа следующего месяца выплачивается аванс в счет заработной платы следующего месяца в размере до половины должностного оклада работника с учетом районного коэффициента и процентных надбавок за стаж работы в районах Крайнего Севера и приравненных к ним местностях. 25 числа месяца, следующего за месяцем трудоустройства, выплачивается заработная плата за</w:t>
      </w:r>
      <w:proofErr w:type="gramEnd"/>
      <w:r w:rsidRPr="0071449A">
        <w:rPr>
          <w:color w:val="000000"/>
          <w:sz w:val="26"/>
          <w:szCs w:val="26"/>
        </w:rPr>
        <w:t xml:space="preserve"> месяц, в котором работник был трудоустроен.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 xml:space="preserve">Оплата отпуска производится за три дня до его начала. 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lastRenderedPageBreak/>
        <w:t>5.6. Оплата труда за пределами нормальной продолжительности рабочего времени (сверхурочная работа) оплачивается в повышенном размере: за первые два часа работы в полуторном размере, за последующие часы –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равного по продолжительности времени, отработанному сверхурочно.</w:t>
      </w:r>
    </w:p>
    <w:p w:rsidR="00CD61C9" w:rsidRPr="0071449A" w:rsidRDefault="00CD61C9" w:rsidP="0071449A">
      <w:pPr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144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5.7. Работа в выходной или нерабочий праздничный день оплачивается в двойном размере: </w:t>
      </w:r>
    </w:p>
    <w:p w:rsidR="00CD61C9" w:rsidRPr="0071449A" w:rsidRDefault="00CD61C9" w:rsidP="0071449A">
      <w:pPr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1449A">
        <w:rPr>
          <w:rFonts w:ascii="Times New Roman" w:eastAsia="Calibri" w:hAnsi="Times New Roman" w:cs="Times New Roman"/>
          <w:color w:val="000000"/>
          <w:sz w:val="26"/>
          <w:szCs w:val="26"/>
        </w:rPr>
        <w:t>сдельщикам – по двойным сдельным расценкам;</w:t>
      </w:r>
    </w:p>
    <w:p w:rsidR="00CD61C9" w:rsidRPr="0071449A" w:rsidRDefault="00CD61C9" w:rsidP="0071449A">
      <w:pPr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1449A">
        <w:rPr>
          <w:rFonts w:ascii="Times New Roman" w:eastAsia="Calibri" w:hAnsi="Times New Roman" w:cs="Times New Roman"/>
          <w:color w:val="000000"/>
          <w:sz w:val="26"/>
          <w:szCs w:val="26"/>
        </w:rPr>
        <w:t>работникам, труд которых оплачивается по дневным и часовым ставкам – в размере двойной дневной или часовой ставки;</w:t>
      </w:r>
    </w:p>
    <w:p w:rsidR="00CD61C9" w:rsidRPr="0071449A" w:rsidRDefault="00CD61C9" w:rsidP="0071449A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1449A">
        <w:rPr>
          <w:rFonts w:ascii="Times New Roman" w:eastAsia="Calibri" w:hAnsi="Times New Roman" w:cs="Times New Roman"/>
          <w:sz w:val="26"/>
          <w:szCs w:val="26"/>
        </w:rPr>
        <w:t>работникам, получающим оклад, - в размере одинарной дневной или часовой ставки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(части оклада за день или час работы) сверх оклада, если работа производилась сверх месячной нормы рабочего времени.</w:t>
      </w:r>
      <w:proofErr w:type="gramEnd"/>
      <w:r w:rsidRPr="0071449A">
        <w:rPr>
          <w:rFonts w:ascii="Times New Roman" w:eastAsia="Calibri" w:hAnsi="Times New Roman" w:cs="Times New Roman"/>
          <w:sz w:val="26"/>
          <w:szCs w:val="26"/>
        </w:rPr>
        <w:t xml:space="preserve">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5.8. На основании ст. 112 Трудового кодекса Российской Федерации сдельщикам за неотработанное время в нерабочие праздничные дни, установленные ТК РФ, производится оплата в размере часовой тарифной ставки с выплатами по районному регулированию за 8 часов за каждый нерабочий праздничный день.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 xml:space="preserve">5.9. К заработной плате работников применяются процентные надбавки в соответствии с ст.315, 317 ТК РФ и районные коэффициенты в следующих размерах: 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 xml:space="preserve">1,7 – в </w:t>
      </w:r>
      <w:proofErr w:type="spellStart"/>
      <w:r w:rsidRPr="0071449A">
        <w:rPr>
          <w:color w:val="000000"/>
          <w:sz w:val="26"/>
          <w:szCs w:val="26"/>
        </w:rPr>
        <w:t>Алданском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Амгинском</w:t>
      </w:r>
      <w:proofErr w:type="spellEnd"/>
      <w:r w:rsidRPr="0071449A">
        <w:rPr>
          <w:color w:val="000000"/>
          <w:sz w:val="26"/>
          <w:szCs w:val="26"/>
        </w:rPr>
        <w:t xml:space="preserve">, Верхневилюйском, Вилюйском, Горном, </w:t>
      </w:r>
      <w:proofErr w:type="spellStart"/>
      <w:r w:rsidRPr="0071449A">
        <w:rPr>
          <w:color w:val="000000"/>
          <w:sz w:val="26"/>
          <w:szCs w:val="26"/>
        </w:rPr>
        <w:t>Кобяйском</w:t>
      </w:r>
      <w:proofErr w:type="spellEnd"/>
      <w:r w:rsidRPr="0071449A">
        <w:rPr>
          <w:color w:val="000000"/>
          <w:sz w:val="26"/>
          <w:szCs w:val="26"/>
        </w:rPr>
        <w:t xml:space="preserve">, Ленском, </w:t>
      </w:r>
      <w:proofErr w:type="spellStart"/>
      <w:r w:rsidRPr="0071449A">
        <w:rPr>
          <w:color w:val="000000"/>
          <w:sz w:val="26"/>
          <w:szCs w:val="26"/>
        </w:rPr>
        <w:t>Мегино-Кангаласском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Мирнинском</w:t>
      </w:r>
      <w:proofErr w:type="spellEnd"/>
      <w:r w:rsidRPr="0071449A">
        <w:rPr>
          <w:color w:val="000000"/>
          <w:sz w:val="26"/>
          <w:szCs w:val="26"/>
        </w:rPr>
        <w:t xml:space="preserve"> (кроме поселка </w:t>
      </w:r>
      <w:proofErr w:type="spellStart"/>
      <w:r w:rsidRPr="0071449A">
        <w:rPr>
          <w:color w:val="000000"/>
          <w:sz w:val="26"/>
          <w:szCs w:val="26"/>
        </w:rPr>
        <w:t>Айхал</w:t>
      </w:r>
      <w:proofErr w:type="spellEnd"/>
      <w:r w:rsidRPr="0071449A">
        <w:rPr>
          <w:color w:val="000000"/>
          <w:sz w:val="26"/>
          <w:szCs w:val="26"/>
        </w:rPr>
        <w:t xml:space="preserve"> и города Удачный с подчиненными территориями), </w:t>
      </w:r>
      <w:proofErr w:type="spellStart"/>
      <w:r w:rsidRPr="0071449A">
        <w:rPr>
          <w:color w:val="000000"/>
          <w:sz w:val="26"/>
          <w:szCs w:val="26"/>
        </w:rPr>
        <w:t>Намском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Нюрбинском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Нерюнгринском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Олекминском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Сунтарском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Таттинском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Томпонском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Усть-Алданском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Усть-Майском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Хангаласском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Чурапчинском</w:t>
      </w:r>
      <w:proofErr w:type="spellEnd"/>
      <w:r w:rsidRPr="0071449A">
        <w:rPr>
          <w:color w:val="000000"/>
          <w:sz w:val="26"/>
          <w:szCs w:val="26"/>
        </w:rPr>
        <w:t xml:space="preserve"> районах (улусах) Республики Саха (Якутия), г</w:t>
      </w:r>
      <w:proofErr w:type="gramStart"/>
      <w:r w:rsidRPr="0071449A">
        <w:rPr>
          <w:color w:val="000000"/>
          <w:sz w:val="26"/>
          <w:szCs w:val="26"/>
        </w:rPr>
        <w:t>.Я</w:t>
      </w:r>
      <w:proofErr w:type="gramEnd"/>
      <w:r w:rsidRPr="0071449A">
        <w:rPr>
          <w:color w:val="000000"/>
          <w:sz w:val="26"/>
          <w:szCs w:val="26"/>
        </w:rPr>
        <w:t xml:space="preserve">кутске с подчиненными территориями, Охотском районе Хабаровского края; 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 xml:space="preserve">2,0 – в </w:t>
      </w:r>
      <w:proofErr w:type="spellStart"/>
      <w:r w:rsidRPr="0071449A">
        <w:rPr>
          <w:color w:val="000000"/>
          <w:sz w:val="26"/>
          <w:szCs w:val="26"/>
        </w:rPr>
        <w:t>Абыйском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Аллаиховском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Анабарском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Булунском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Верхнеколымском</w:t>
      </w:r>
      <w:proofErr w:type="spellEnd"/>
      <w:r w:rsidRPr="0071449A">
        <w:rPr>
          <w:color w:val="000000"/>
          <w:sz w:val="26"/>
          <w:szCs w:val="26"/>
        </w:rPr>
        <w:t xml:space="preserve">, Верхоянском, </w:t>
      </w:r>
      <w:proofErr w:type="spellStart"/>
      <w:r w:rsidRPr="0071449A">
        <w:rPr>
          <w:color w:val="000000"/>
          <w:sz w:val="26"/>
          <w:szCs w:val="26"/>
        </w:rPr>
        <w:t>Жиганском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Мирнинском</w:t>
      </w:r>
      <w:proofErr w:type="spellEnd"/>
      <w:r w:rsidRPr="0071449A">
        <w:rPr>
          <w:color w:val="000000"/>
          <w:sz w:val="26"/>
          <w:szCs w:val="26"/>
        </w:rPr>
        <w:t xml:space="preserve"> (поселок </w:t>
      </w:r>
      <w:proofErr w:type="spellStart"/>
      <w:r w:rsidRPr="0071449A">
        <w:rPr>
          <w:color w:val="000000"/>
          <w:sz w:val="26"/>
          <w:szCs w:val="26"/>
        </w:rPr>
        <w:t>Айхал</w:t>
      </w:r>
      <w:proofErr w:type="spellEnd"/>
      <w:r w:rsidRPr="0071449A">
        <w:rPr>
          <w:color w:val="000000"/>
          <w:sz w:val="26"/>
          <w:szCs w:val="26"/>
        </w:rPr>
        <w:t xml:space="preserve"> и город Удачный с подчиненными территориями), </w:t>
      </w:r>
      <w:proofErr w:type="spellStart"/>
      <w:r w:rsidRPr="0071449A">
        <w:rPr>
          <w:color w:val="000000"/>
          <w:sz w:val="26"/>
          <w:szCs w:val="26"/>
        </w:rPr>
        <w:t>Момском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Нижнеколымском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Оймяконском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Оленекском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Среднеколымском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Усть-Янском</w:t>
      </w:r>
      <w:proofErr w:type="spellEnd"/>
      <w:r w:rsidRPr="0071449A">
        <w:rPr>
          <w:color w:val="000000"/>
          <w:sz w:val="26"/>
          <w:szCs w:val="26"/>
        </w:rPr>
        <w:t xml:space="preserve">, </w:t>
      </w:r>
      <w:proofErr w:type="spellStart"/>
      <w:r w:rsidRPr="0071449A">
        <w:rPr>
          <w:color w:val="000000"/>
          <w:sz w:val="26"/>
          <w:szCs w:val="26"/>
        </w:rPr>
        <w:t>Эвено-Бытантайском</w:t>
      </w:r>
      <w:proofErr w:type="spellEnd"/>
      <w:r w:rsidRPr="0071449A">
        <w:rPr>
          <w:color w:val="000000"/>
          <w:sz w:val="26"/>
          <w:szCs w:val="26"/>
        </w:rPr>
        <w:t xml:space="preserve"> районах (улусах) Республики Саха (Якутия). </w:t>
      </w:r>
    </w:p>
    <w:p w:rsidR="00CD61C9" w:rsidRPr="0071449A" w:rsidRDefault="00CD61C9" w:rsidP="0071449A">
      <w:pPr>
        <w:pStyle w:val="23"/>
        <w:ind w:firstLine="709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Выплата районных коэффициентов в части превышения размеров, установленных законодательством Российской Федерации, производится за счет средств Организации.</w:t>
      </w:r>
    </w:p>
    <w:p w:rsidR="00CD61C9" w:rsidRPr="0071449A" w:rsidRDefault="00CD61C9" w:rsidP="0071449A">
      <w:pPr>
        <w:pStyle w:val="ac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49A">
        <w:rPr>
          <w:rFonts w:ascii="Times New Roman" w:eastAsia="Times New Roman" w:hAnsi="Times New Roman" w:cs="Times New Roman"/>
          <w:sz w:val="26"/>
          <w:szCs w:val="26"/>
        </w:rPr>
        <w:t xml:space="preserve">5.10. Сменному персоналу производится дополнительная оплата за работу в ночное время с 22 часов до 6 часов в размере не более 60 процентов часовой тарифной ставки (должностного оклада). Конкретные размеры доплат за работу в </w:t>
      </w:r>
      <w:r w:rsidRPr="0071449A">
        <w:rPr>
          <w:rFonts w:ascii="Times New Roman" w:eastAsia="Times New Roman" w:hAnsi="Times New Roman" w:cs="Times New Roman"/>
          <w:sz w:val="26"/>
          <w:szCs w:val="26"/>
        </w:rPr>
        <w:lastRenderedPageBreak/>
        <w:t>ночное время устанавливаются положениями об оплате труда ОАО АК «</w:t>
      </w:r>
      <w:proofErr w:type="spellStart"/>
      <w:r w:rsidRPr="0071449A">
        <w:rPr>
          <w:rFonts w:ascii="Times New Roman" w:eastAsia="Times New Roman" w:hAnsi="Times New Roman" w:cs="Times New Roman"/>
          <w:sz w:val="26"/>
          <w:szCs w:val="26"/>
        </w:rPr>
        <w:t>Якутскэнерго</w:t>
      </w:r>
      <w:proofErr w:type="spellEnd"/>
      <w:r w:rsidRPr="0071449A">
        <w:rPr>
          <w:rFonts w:ascii="Times New Roman" w:eastAsia="Times New Roman" w:hAnsi="Times New Roman" w:cs="Times New Roman"/>
          <w:sz w:val="26"/>
          <w:szCs w:val="26"/>
        </w:rPr>
        <w:t>» и ДЗО.</w:t>
      </w:r>
    </w:p>
    <w:p w:rsidR="00CD61C9" w:rsidRPr="0071449A" w:rsidRDefault="00CD61C9" w:rsidP="0071449A">
      <w:pPr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1449A">
        <w:rPr>
          <w:rFonts w:ascii="Times New Roman" w:eastAsia="Calibri" w:hAnsi="Times New Roman" w:cs="Times New Roman"/>
          <w:color w:val="000000"/>
          <w:sz w:val="26"/>
          <w:szCs w:val="26"/>
        </w:rPr>
        <w:t>5.11.</w:t>
      </w:r>
      <w:r w:rsidRPr="0071449A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gramStart"/>
      <w:r w:rsidRPr="0071449A">
        <w:rPr>
          <w:rFonts w:ascii="Times New Roman" w:eastAsia="Calibri" w:hAnsi="Times New Roman" w:cs="Times New Roman"/>
          <w:color w:val="000000"/>
          <w:sz w:val="26"/>
          <w:szCs w:val="26"/>
        </w:rPr>
        <w:t>С целью сохранения уровня заработной платы за время служебной командировки (нахождения на курсах повышения квалификации, семинарах), производится доплата до расчетного заработка работникам, у которых в течение 12 месяцев, предшествующих месяцу направления в служебную командировку (курсы повышения квалификации, семинар), произошло повышение должностного оклада (тарифной ставки) в связи с переводом на вышестоящую должность (повышение разряда).</w:t>
      </w:r>
      <w:proofErr w:type="gramEnd"/>
    </w:p>
    <w:p w:rsidR="00B94547" w:rsidRPr="0071449A" w:rsidRDefault="00B94547" w:rsidP="0071449A">
      <w:pPr>
        <w:rPr>
          <w:rFonts w:ascii="Times New Roman" w:hAnsi="Times New Roman" w:cs="Times New Roman"/>
          <w:sz w:val="26"/>
          <w:szCs w:val="26"/>
        </w:rPr>
      </w:pPr>
    </w:p>
    <w:p w:rsidR="00975ECD" w:rsidRPr="0071449A" w:rsidRDefault="00975ECD" w:rsidP="0071449A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449A">
        <w:rPr>
          <w:rFonts w:ascii="Times New Roman" w:eastAsia="Times New Roman" w:hAnsi="Times New Roman" w:cs="Times New Roman"/>
          <w:b/>
          <w:sz w:val="26"/>
          <w:szCs w:val="26"/>
        </w:rPr>
        <w:t>6. ЗАНЯТОСТЬ</w:t>
      </w:r>
    </w:p>
    <w:p w:rsidR="00975ECD" w:rsidRPr="0071449A" w:rsidRDefault="00975ECD" w:rsidP="0071449A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5ECD" w:rsidRPr="0071449A" w:rsidRDefault="00975ECD" w:rsidP="0071449A">
      <w:pPr>
        <w:pStyle w:val="a6"/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6.1. Работодатель обеспечивает:</w:t>
      </w:r>
    </w:p>
    <w:p w:rsidR="00975ECD" w:rsidRPr="0071449A" w:rsidRDefault="00975ECD" w:rsidP="0071449A">
      <w:pPr>
        <w:pStyle w:val="a6"/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6.1.1. Предоставление работы по специальности выпускникам учебных заведений, поступившим в Организацию по предварительным заявкам филиалов.</w:t>
      </w:r>
    </w:p>
    <w:p w:rsidR="00975ECD" w:rsidRPr="0071449A" w:rsidRDefault="00975ECD" w:rsidP="0071449A">
      <w:pPr>
        <w:pStyle w:val="a6"/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 xml:space="preserve">6.1.2. Реализацию принципа непрерывного повышения квалификации кадров, заключающегося в периодическом прохождении работником обучения в соответствии со ст. 196, 197 и главы 32 ТК РФ, организацию профессиональной подготовки, переподготовки и повышения квалификации Работников. </w:t>
      </w:r>
    </w:p>
    <w:p w:rsidR="00975ECD" w:rsidRPr="0071449A" w:rsidRDefault="00975ECD" w:rsidP="0071449A">
      <w:pPr>
        <w:pStyle w:val="a6"/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 xml:space="preserve">6.1.3. Сохранение </w:t>
      </w:r>
      <w:proofErr w:type="gramStart"/>
      <w:r w:rsidRPr="0071449A">
        <w:rPr>
          <w:rFonts w:ascii="Times New Roman" w:hAnsi="Times New Roman" w:cs="Times New Roman"/>
          <w:color w:val="000000"/>
          <w:sz w:val="26"/>
          <w:szCs w:val="26"/>
        </w:rPr>
        <w:t>за работником среднего заработка на весь период обучения при направлении его на переподготовку с отрывом</w:t>
      </w:r>
      <w:proofErr w:type="gramEnd"/>
      <w:r w:rsidRPr="0071449A">
        <w:rPr>
          <w:rFonts w:ascii="Times New Roman" w:hAnsi="Times New Roman" w:cs="Times New Roman"/>
          <w:color w:val="000000"/>
          <w:sz w:val="26"/>
          <w:szCs w:val="26"/>
        </w:rPr>
        <w:t xml:space="preserve"> от производства.</w:t>
      </w:r>
    </w:p>
    <w:p w:rsidR="00975ECD" w:rsidRPr="0071449A" w:rsidRDefault="00975ECD" w:rsidP="0071449A">
      <w:pPr>
        <w:pStyle w:val="a6"/>
        <w:tabs>
          <w:tab w:val="num" w:pos="1440"/>
        </w:tabs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6.1.4. Поощрение творческой инициативы Работников в новаторской и рационализаторской деятельности, направленной на повышение производительности труда.</w:t>
      </w:r>
    </w:p>
    <w:p w:rsidR="00975ECD" w:rsidRPr="0071449A" w:rsidRDefault="00975ECD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6.2. Организация:</w:t>
      </w:r>
    </w:p>
    <w:p w:rsidR="00975ECD" w:rsidRPr="0071449A" w:rsidRDefault="00975ECD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6.2.1. Заключает договоры с учебными заведениями на подготовку специалистов и квалифицированных рабочих в соответствии с согласованным с профсоюзным органом Положением о подготовке кадров в ОАО АК «</w:t>
      </w:r>
      <w:proofErr w:type="spellStart"/>
      <w:r w:rsidRPr="0071449A">
        <w:rPr>
          <w:color w:val="000000"/>
          <w:sz w:val="26"/>
          <w:szCs w:val="26"/>
        </w:rPr>
        <w:t>Якутскэнерго</w:t>
      </w:r>
      <w:proofErr w:type="spellEnd"/>
      <w:r w:rsidRPr="0071449A">
        <w:rPr>
          <w:color w:val="000000"/>
          <w:sz w:val="26"/>
          <w:szCs w:val="26"/>
        </w:rPr>
        <w:t>» (Приложение № 5) в пределах средств, утвержденных в бизнес-плане Общества;</w:t>
      </w:r>
    </w:p>
    <w:p w:rsidR="00975ECD" w:rsidRPr="0071449A" w:rsidRDefault="00975ECD" w:rsidP="0071449A">
      <w:pPr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6.2.2. Содействует непрерывному повышению квалификации кадров.</w:t>
      </w:r>
    </w:p>
    <w:p w:rsidR="00975ECD" w:rsidRPr="0071449A" w:rsidRDefault="00975ECD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6.2.3.</w:t>
      </w:r>
      <w:r w:rsidRPr="0071449A">
        <w:rPr>
          <w:b/>
          <w:bCs/>
          <w:color w:val="000000"/>
          <w:sz w:val="26"/>
          <w:szCs w:val="26"/>
        </w:rPr>
        <w:t xml:space="preserve"> Д</w:t>
      </w:r>
      <w:r w:rsidRPr="0071449A">
        <w:rPr>
          <w:color w:val="000000"/>
          <w:sz w:val="26"/>
          <w:szCs w:val="26"/>
        </w:rPr>
        <w:t>ает направление для поступления в учреждения высшего профессионального образования, предусматривая при этом льготы для стипендиатов (Приложение № 5) в пределах средств, утвержденных в бизнес-плане Общества.</w:t>
      </w:r>
    </w:p>
    <w:p w:rsidR="00975ECD" w:rsidRPr="0071449A" w:rsidRDefault="00975ECD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6.3. Работодатель рассматривает возможность организации системы кадрового резерва на замещение вакантных должностей в Организации, проводит необходимые мероприятия по его формированию из числа наиболее инициативных и квалифицированных Работников, с учетом результатов оценки их профессиональных качеств. Порядок формирования и ведения кадрового резерва устанавливается в соответствующем локальном нормативном акте Организации.</w:t>
      </w:r>
    </w:p>
    <w:p w:rsidR="00975ECD" w:rsidRPr="0071449A" w:rsidRDefault="00975ECD" w:rsidP="0071449A">
      <w:pPr>
        <w:pStyle w:val="a6"/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6.4. Работодатель обеспечивает:</w:t>
      </w:r>
    </w:p>
    <w:p w:rsidR="00975ECD" w:rsidRPr="0071449A" w:rsidRDefault="00975ECD" w:rsidP="0071449A">
      <w:pPr>
        <w:pStyle w:val="a6"/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6.4.1. Использование следующих возможностей для минимизации сокращения численности или штата работников:</w:t>
      </w:r>
    </w:p>
    <w:p w:rsidR="00975ECD" w:rsidRPr="0071449A" w:rsidRDefault="00975ECD" w:rsidP="0071449A">
      <w:pPr>
        <w:widowControl w:val="0"/>
        <w:tabs>
          <w:tab w:val="num" w:pos="720"/>
        </w:tabs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а) естественный отток кадров;</w:t>
      </w:r>
    </w:p>
    <w:p w:rsidR="00975ECD" w:rsidRPr="0071449A" w:rsidRDefault="00975ECD" w:rsidP="0071449A">
      <w:pPr>
        <w:widowControl w:val="0"/>
        <w:tabs>
          <w:tab w:val="num" w:pos="720"/>
        </w:tabs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б) переподготовку кадров, их перемещение внутри Организации.</w:t>
      </w:r>
    </w:p>
    <w:p w:rsidR="00975ECD" w:rsidRPr="0071449A" w:rsidRDefault="00975ECD" w:rsidP="0071449A">
      <w:pPr>
        <w:pStyle w:val="a6"/>
        <w:tabs>
          <w:tab w:val="num" w:pos="1440"/>
        </w:tabs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lastRenderedPageBreak/>
        <w:t>6.4.2.Предоставление работникам, увольняемым в связи с сокращением штата или численности, информации об имеющихся вакансиях в Организации.</w:t>
      </w:r>
    </w:p>
    <w:p w:rsidR="00975ECD" w:rsidRPr="0071449A" w:rsidRDefault="00975ECD" w:rsidP="0071449A">
      <w:pPr>
        <w:pStyle w:val="a6"/>
        <w:tabs>
          <w:tab w:val="num" w:pos="1440"/>
        </w:tabs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6.4.3. Предоставление работникам, предупрежденным об увольнении в связи с сокращением численности или штата, оплачиваемого времени для поиска работы общей продолжительностью до 4 часов в неделю, за исключением Работников, увольняемых по соглашению сторон.</w:t>
      </w:r>
    </w:p>
    <w:p w:rsidR="00975ECD" w:rsidRPr="0071449A" w:rsidRDefault="00975ECD" w:rsidP="0071449A">
      <w:pPr>
        <w:pStyle w:val="a6"/>
        <w:tabs>
          <w:tab w:val="num" w:pos="1440"/>
        </w:tabs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6.4.4. По предложению первичной профсоюзной организации проведение взаимных консультаций по проблемам занятости.</w:t>
      </w:r>
    </w:p>
    <w:p w:rsidR="00975ECD" w:rsidRPr="0071449A" w:rsidRDefault="00975ECD" w:rsidP="0071449A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6.5. В случае расторжения по соглашению сторон трудового договора с работником, подлежащим увольнению по сокращению численности или штата в период массового сокращения из филиалов, расположенных в районах Крайнего Севера, работодатель выплачивает по дополнительным соглашениям с работниками, проработавшими непрерывно в Организации не менее 3 лет, компенсационные выплаты в размере 6-кратного среднемесячного заработка:</w:t>
      </w:r>
    </w:p>
    <w:p w:rsidR="00975ECD" w:rsidRPr="0071449A" w:rsidRDefault="00975ECD" w:rsidP="0071449A">
      <w:pPr>
        <w:pStyle w:val="21"/>
        <w:numPr>
          <w:ilvl w:val="0"/>
          <w:numId w:val="1"/>
        </w:numPr>
        <w:ind w:left="0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работникам, имеющим двух и более иждивенцев;</w:t>
      </w:r>
    </w:p>
    <w:p w:rsidR="00975ECD" w:rsidRPr="0071449A" w:rsidRDefault="00975ECD" w:rsidP="0071449A">
      <w:pPr>
        <w:pStyle w:val="21"/>
        <w:numPr>
          <w:ilvl w:val="0"/>
          <w:numId w:val="1"/>
        </w:numPr>
        <w:ind w:left="0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работникам, в семье которых нет других кормильцев;</w:t>
      </w:r>
    </w:p>
    <w:p w:rsidR="00975ECD" w:rsidRPr="0071449A" w:rsidRDefault="00975ECD" w:rsidP="0071449A">
      <w:pPr>
        <w:pStyle w:val="21"/>
        <w:numPr>
          <w:ilvl w:val="0"/>
          <w:numId w:val="1"/>
        </w:numPr>
        <w:ind w:left="0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работникам пенсионного возраста (женщины старше 50 лет, мужчины старше 55 лет).</w:t>
      </w:r>
    </w:p>
    <w:p w:rsidR="00975ECD" w:rsidRPr="0071449A" w:rsidRDefault="00975ECD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 xml:space="preserve">Вышеуказанный размер компенсационных выплат уменьшается на сумму дополнительной компенсации, выплаченной работнику в соответствии с ст. 180 ТК РФ. </w:t>
      </w:r>
    </w:p>
    <w:p w:rsidR="00975ECD" w:rsidRPr="0071449A" w:rsidRDefault="00975ECD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Действие настоящего пункта при перечисленных условиях распространяется на выборных профсоюзных работников.</w:t>
      </w:r>
    </w:p>
    <w:p w:rsidR="00975ECD" w:rsidRPr="0071449A" w:rsidRDefault="00975ECD" w:rsidP="0071449A">
      <w:pPr>
        <w:pStyle w:val="21"/>
        <w:rPr>
          <w:color w:val="000000"/>
          <w:sz w:val="26"/>
          <w:szCs w:val="26"/>
        </w:rPr>
      </w:pPr>
      <w:r w:rsidRPr="0071449A">
        <w:rPr>
          <w:color w:val="000000"/>
          <w:sz w:val="26"/>
          <w:szCs w:val="26"/>
        </w:rPr>
        <w:t>6.6. При принятии решения о расторжении трудового договора по инициативе работодателя в случае сокращения численности или штата работников, при прочих равных условиях работодатель принимает во внимание увольнение из Организации по сокращению супруга (супруги) работника.</w:t>
      </w:r>
    </w:p>
    <w:p w:rsidR="00975ECD" w:rsidRPr="0071449A" w:rsidRDefault="00975ECD" w:rsidP="0071449A">
      <w:pPr>
        <w:widowControl w:val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 xml:space="preserve">6.7. В случае реорганизации Организации применяется процедура продолжения трудовых отношений с работниками, установленная </w:t>
      </w:r>
      <w:proofErr w:type="gramStart"/>
      <w:r w:rsidRPr="0071449A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Pr="0071449A">
        <w:rPr>
          <w:rFonts w:ascii="Times New Roman" w:hAnsi="Times New Roman" w:cs="Times New Roman"/>
          <w:color w:val="000000"/>
          <w:sz w:val="26"/>
          <w:szCs w:val="26"/>
        </w:rPr>
        <w:t>.5 ст.75 Трудового кодекса Российской Федерации.</w:t>
      </w:r>
    </w:p>
    <w:p w:rsidR="00975ECD" w:rsidRPr="0071449A" w:rsidRDefault="00975ECD" w:rsidP="0071449A">
      <w:pPr>
        <w:suppressAutoHyphens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6.8. В случае реорганизации Организации:</w:t>
      </w:r>
    </w:p>
    <w:p w:rsidR="00975ECD" w:rsidRPr="0071449A" w:rsidRDefault="00975ECD" w:rsidP="0071449A">
      <w:pPr>
        <w:suppressAutoHyphens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6.8.1. Работодатель:</w:t>
      </w:r>
    </w:p>
    <w:p w:rsidR="00975ECD" w:rsidRPr="0071449A" w:rsidRDefault="00975ECD" w:rsidP="0071449A">
      <w:pPr>
        <w:suppressAutoHyphens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а) в течение 20 дней со дня принятия собранием акционеров решения по реорганизации извещает ЯРОО «</w:t>
      </w:r>
      <w:proofErr w:type="spellStart"/>
      <w:r w:rsidRPr="0071449A">
        <w:rPr>
          <w:rFonts w:ascii="Times New Roman" w:hAnsi="Times New Roman" w:cs="Times New Roman"/>
          <w:color w:val="000000"/>
          <w:sz w:val="26"/>
          <w:szCs w:val="26"/>
        </w:rPr>
        <w:t>Электропрофсоюз</w:t>
      </w:r>
      <w:proofErr w:type="spellEnd"/>
      <w:r w:rsidRPr="0071449A">
        <w:rPr>
          <w:rFonts w:ascii="Times New Roman" w:hAnsi="Times New Roman" w:cs="Times New Roman"/>
          <w:color w:val="000000"/>
          <w:sz w:val="26"/>
          <w:szCs w:val="26"/>
        </w:rPr>
        <w:t>» о предстоящей реорганизации с предоставлением обоснований для проведения реорганизации;</w:t>
      </w:r>
    </w:p>
    <w:p w:rsidR="00975ECD" w:rsidRPr="0071449A" w:rsidRDefault="00975ECD" w:rsidP="0071449A">
      <w:pPr>
        <w:suppressAutoHyphens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б) предоставляет в ЯРОО «</w:t>
      </w:r>
      <w:proofErr w:type="spellStart"/>
      <w:r w:rsidRPr="0071449A">
        <w:rPr>
          <w:rFonts w:ascii="Times New Roman" w:hAnsi="Times New Roman" w:cs="Times New Roman"/>
          <w:color w:val="000000"/>
          <w:sz w:val="26"/>
          <w:szCs w:val="26"/>
        </w:rPr>
        <w:t>Электропрофсоюз</w:t>
      </w:r>
      <w:proofErr w:type="spellEnd"/>
      <w:r w:rsidRPr="0071449A">
        <w:rPr>
          <w:rFonts w:ascii="Times New Roman" w:hAnsi="Times New Roman" w:cs="Times New Roman"/>
          <w:color w:val="000000"/>
          <w:sz w:val="26"/>
          <w:szCs w:val="26"/>
        </w:rPr>
        <w:t>» график мероприятий по проведению реорганизации;</w:t>
      </w:r>
    </w:p>
    <w:p w:rsidR="00975ECD" w:rsidRPr="0071449A" w:rsidRDefault="00975ECD" w:rsidP="0071449A">
      <w:pPr>
        <w:suppressAutoHyphens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в) разъясняет работникам особенности процедуры реорганизации Организации и продолжения трудовых отношений.</w:t>
      </w:r>
    </w:p>
    <w:p w:rsidR="00975ECD" w:rsidRPr="0071449A" w:rsidRDefault="00975ECD" w:rsidP="0071449A">
      <w:pPr>
        <w:suppressAutoHyphens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6.8.2. Полномочный представитель Работников (ЯРОО «</w:t>
      </w:r>
      <w:proofErr w:type="spellStart"/>
      <w:r w:rsidRPr="0071449A">
        <w:rPr>
          <w:rFonts w:ascii="Times New Roman" w:hAnsi="Times New Roman" w:cs="Times New Roman"/>
          <w:color w:val="000000"/>
          <w:sz w:val="26"/>
          <w:szCs w:val="26"/>
        </w:rPr>
        <w:t>Электропрофсоюз</w:t>
      </w:r>
      <w:proofErr w:type="spellEnd"/>
      <w:r w:rsidRPr="0071449A">
        <w:rPr>
          <w:rFonts w:ascii="Times New Roman" w:hAnsi="Times New Roman" w:cs="Times New Roman"/>
          <w:color w:val="000000"/>
          <w:sz w:val="26"/>
          <w:szCs w:val="26"/>
        </w:rPr>
        <w:t>»):</w:t>
      </w:r>
    </w:p>
    <w:p w:rsidR="00975ECD" w:rsidRPr="0071449A" w:rsidRDefault="00975ECD" w:rsidP="0071449A">
      <w:pPr>
        <w:suppressAutoHyphens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 xml:space="preserve">а) проводит по заявлению работников - членов профсоюза разъяснительную и консультативную работу по требованиям, предъявляемым к процедуре проведения реорганизации Организации; </w:t>
      </w:r>
    </w:p>
    <w:p w:rsidR="00975ECD" w:rsidRPr="0071449A" w:rsidRDefault="00975ECD" w:rsidP="0071449A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449A">
        <w:rPr>
          <w:rFonts w:ascii="Times New Roman" w:hAnsi="Times New Roman" w:cs="Times New Roman"/>
          <w:color w:val="000000"/>
          <w:sz w:val="26"/>
          <w:szCs w:val="26"/>
        </w:rPr>
        <w:t>б) содействует адаптации работников к работе в реорганизованных Организациях и (или) принятию работниками решений о продолжении трудовых отношений.</w:t>
      </w:r>
    </w:p>
    <w:p w:rsidR="00975ECD" w:rsidRPr="0071449A" w:rsidRDefault="00975ECD" w:rsidP="0071449A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37E4" w:rsidRPr="0071449A" w:rsidRDefault="001937E4" w:rsidP="0071449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1449A">
        <w:rPr>
          <w:rFonts w:ascii="Times New Roman" w:hAnsi="Times New Roman" w:cs="Times New Roman"/>
          <w:color w:val="auto"/>
        </w:rPr>
        <w:lastRenderedPageBreak/>
        <w:t>Коллективный договор ОАО «АК «Железные дороги Якутии» на  2013- 2015 годы</w:t>
      </w:r>
    </w:p>
    <w:p w:rsidR="001937E4" w:rsidRPr="0071449A" w:rsidRDefault="001937E4" w:rsidP="00FB120E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1937E4" w:rsidRPr="00222CFC" w:rsidRDefault="001937E4" w:rsidP="0071449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FC">
        <w:rPr>
          <w:rFonts w:ascii="Times New Roman" w:hAnsi="Times New Roman" w:cs="Times New Roman"/>
          <w:b/>
          <w:sz w:val="24"/>
          <w:szCs w:val="24"/>
        </w:rPr>
        <w:t>7. В СФЕРЕ ОБЕСПЕЧЕНИЯ ГАРАНТИЯМИ В РЕШЕНИИ</w:t>
      </w:r>
    </w:p>
    <w:p w:rsidR="001937E4" w:rsidRPr="00222CFC" w:rsidRDefault="001937E4" w:rsidP="0071449A">
      <w:pPr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2CFC">
        <w:rPr>
          <w:rFonts w:ascii="Times New Roman" w:hAnsi="Times New Roman" w:cs="Times New Roman"/>
          <w:b/>
          <w:sz w:val="24"/>
          <w:szCs w:val="24"/>
        </w:rPr>
        <w:t>СОЦИАЛЬНО-БЫТОВЫХ ВОПРОСОВ</w:t>
      </w:r>
    </w:p>
    <w:p w:rsidR="001937E4" w:rsidRPr="00222CFC" w:rsidRDefault="001937E4" w:rsidP="0071449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22CFC">
        <w:rPr>
          <w:rFonts w:ascii="Times New Roman" w:hAnsi="Times New Roman" w:cs="Times New Roman"/>
          <w:sz w:val="24"/>
          <w:szCs w:val="24"/>
        </w:rPr>
        <w:t>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7.1.  Работодатель оказывает материальную помощь работникам в связи со смертью близких родственников  (мать, отец, жена, муж, дети) в размере 10.000 рублей.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7.2.  На похороны работников, а также не работающих пенсионеров по старости, проработавших в организации более 10 лет и пенсионеров по инвалидности, ушедших  на пенсию из организации, их семьям выделяется материальная помощь в размере 10.000 рублей.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7.3.  Работникам, проработавшим в организации непрерывно не менее  1 года, Работодатель оказывает  материальную помощь в связи с рождением ребенка 10.000 рублей  и  бракосочетанием  впервые 10 000 рублей.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7.4.  При увольнении впервые в связи с уходом на пенсию, в том числе по инвалидности первой и второй групп, работнику выплачивается за счет средств организации единовременное поощрение за добросовестный труд при общем и непрерывном стаже работы в организации: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449A">
        <w:rPr>
          <w:rFonts w:ascii="Times New Roman" w:hAnsi="Times New Roman" w:cs="Times New Roman"/>
          <w:b/>
          <w:sz w:val="26"/>
          <w:szCs w:val="26"/>
          <w:u w:val="single"/>
        </w:rPr>
        <w:t>для мужчин</w:t>
      </w:r>
      <w:r w:rsidRPr="0071449A">
        <w:rPr>
          <w:rFonts w:ascii="Times New Roman" w:hAnsi="Times New Roman" w:cs="Times New Roman"/>
          <w:b/>
          <w:sz w:val="26"/>
          <w:szCs w:val="26"/>
        </w:rPr>
        <w:t xml:space="preserve"> –  10 лет             – месячный оклад, </w:t>
      </w:r>
      <w:proofErr w:type="gramStart"/>
      <w:r w:rsidRPr="0071449A">
        <w:rPr>
          <w:rFonts w:ascii="Times New Roman" w:hAnsi="Times New Roman" w:cs="Times New Roman"/>
          <w:b/>
          <w:sz w:val="26"/>
          <w:szCs w:val="26"/>
        </w:rPr>
        <w:t>согласно</w:t>
      </w:r>
      <w:proofErr w:type="gramEnd"/>
      <w:r w:rsidRPr="0071449A">
        <w:rPr>
          <w:rFonts w:ascii="Times New Roman" w:hAnsi="Times New Roman" w:cs="Times New Roman"/>
          <w:b/>
          <w:sz w:val="26"/>
          <w:szCs w:val="26"/>
        </w:rPr>
        <w:t xml:space="preserve"> штатного расписания.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449A">
        <w:rPr>
          <w:rFonts w:ascii="Times New Roman" w:hAnsi="Times New Roman" w:cs="Times New Roman"/>
          <w:b/>
          <w:sz w:val="26"/>
          <w:szCs w:val="26"/>
        </w:rPr>
        <w:t xml:space="preserve">                          с  11  до 15 лет включительно – двухмесячный оклад, </w:t>
      </w:r>
      <w:proofErr w:type="gramStart"/>
      <w:r w:rsidRPr="0071449A">
        <w:rPr>
          <w:rFonts w:ascii="Times New Roman" w:hAnsi="Times New Roman" w:cs="Times New Roman"/>
          <w:b/>
          <w:sz w:val="26"/>
          <w:szCs w:val="26"/>
        </w:rPr>
        <w:t>согласно</w:t>
      </w:r>
      <w:proofErr w:type="gramEnd"/>
      <w:r w:rsidRPr="0071449A">
        <w:rPr>
          <w:rFonts w:ascii="Times New Roman" w:hAnsi="Times New Roman" w:cs="Times New Roman"/>
          <w:b/>
          <w:sz w:val="26"/>
          <w:szCs w:val="26"/>
        </w:rPr>
        <w:t xml:space="preserve"> штатного расписания.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449A">
        <w:rPr>
          <w:rFonts w:ascii="Times New Roman" w:hAnsi="Times New Roman" w:cs="Times New Roman"/>
          <w:b/>
          <w:sz w:val="26"/>
          <w:szCs w:val="26"/>
        </w:rPr>
        <w:t xml:space="preserve">                          свыше  15 лет – трехмесячный оклад, </w:t>
      </w:r>
      <w:proofErr w:type="gramStart"/>
      <w:r w:rsidRPr="0071449A">
        <w:rPr>
          <w:rFonts w:ascii="Times New Roman" w:hAnsi="Times New Roman" w:cs="Times New Roman"/>
          <w:b/>
          <w:sz w:val="26"/>
          <w:szCs w:val="26"/>
        </w:rPr>
        <w:t>согласно</w:t>
      </w:r>
      <w:proofErr w:type="gramEnd"/>
      <w:r w:rsidRPr="0071449A">
        <w:rPr>
          <w:rFonts w:ascii="Times New Roman" w:hAnsi="Times New Roman" w:cs="Times New Roman"/>
          <w:b/>
          <w:sz w:val="26"/>
          <w:szCs w:val="26"/>
        </w:rPr>
        <w:t xml:space="preserve"> штатного расписания.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449A">
        <w:rPr>
          <w:rFonts w:ascii="Times New Roman" w:hAnsi="Times New Roman" w:cs="Times New Roman"/>
          <w:b/>
          <w:sz w:val="26"/>
          <w:szCs w:val="26"/>
          <w:u w:val="single"/>
        </w:rPr>
        <w:t>для женщин</w:t>
      </w:r>
      <w:r w:rsidRPr="0071449A">
        <w:rPr>
          <w:rFonts w:ascii="Times New Roman" w:hAnsi="Times New Roman" w:cs="Times New Roman"/>
          <w:b/>
          <w:sz w:val="26"/>
          <w:szCs w:val="26"/>
        </w:rPr>
        <w:t xml:space="preserve"> – 8 лет                 – месячный оклад, </w:t>
      </w:r>
      <w:proofErr w:type="gramStart"/>
      <w:r w:rsidRPr="0071449A">
        <w:rPr>
          <w:rFonts w:ascii="Times New Roman" w:hAnsi="Times New Roman" w:cs="Times New Roman"/>
          <w:b/>
          <w:sz w:val="26"/>
          <w:szCs w:val="26"/>
        </w:rPr>
        <w:t>согласно</w:t>
      </w:r>
      <w:proofErr w:type="gramEnd"/>
      <w:r w:rsidRPr="0071449A">
        <w:rPr>
          <w:rFonts w:ascii="Times New Roman" w:hAnsi="Times New Roman" w:cs="Times New Roman"/>
          <w:b/>
          <w:sz w:val="26"/>
          <w:szCs w:val="26"/>
        </w:rPr>
        <w:t xml:space="preserve"> штатного расписания.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449A">
        <w:rPr>
          <w:rFonts w:ascii="Times New Roman" w:hAnsi="Times New Roman" w:cs="Times New Roman"/>
          <w:b/>
          <w:sz w:val="26"/>
          <w:szCs w:val="26"/>
        </w:rPr>
        <w:t xml:space="preserve">                          с 9 до 12 лет включительно    – двухмесячный оклад, </w:t>
      </w:r>
      <w:proofErr w:type="gramStart"/>
      <w:r w:rsidRPr="0071449A">
        <w:rPr>
          <w:rFonts w:ascii="Times New Roman" w:hAnsi="Times New Roman" w:cs="Times New Roman"/>
          <w:b/>
          <w:sz w:val="26"/>
          <w:szCs w:val="26"/>
        </w:rPr>
        <w:t>согласно</w:t>
      </w:r>
      <w:proofErr w:type="gramEnd"/>
      <w:r w:rsidRPr="0071449A">
        <w:rPr>
          <w:rFonts w:ascii="Times New Roman" w:hAnsi="Times New Roman" w:cs="Times New Roman"/>
          <w:b/>
          <w:sz w:val="26"/>
          <w:szCs w:val="26"/>
        </w:rPr>
        <w:t xml:space="preserve"> штатного расписания.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1449A">
        <w:rPr>
          <w:rFonts w:ascii="Times New Roman" w:hAnsi="Times New Roman" w:cs="Times New Roman"/>
          <w:b/>
          <w:sz w:val="26"/>
          <w:szCs w:val="26"/>
        </w:rPr>
        <w:t xml:space="preserve">свыше 12 лет  - трехмесячный оклад, </w:t>
      </w:r>
      <w:proofErr w:type="gramStart"/>
      <w:r w:rsidRPr="0071449A">
        <w:rPr>
          <w:rFonts w:ascii="Times New Roman" w:hAnsi="Times New Roman" w:cs="Times New Roman"/>
          <w:b/>
          <w:sz w:val="26"/>
          <w:szCs w:val="26"/>
        </w:rPr>
        <w:t>согласно</w:t>
      </w:r>
      <w:proofErr w:type="gramEnd"/>
      <w:r w:rsidRPr="0071449A">
        <w:rPr>
          <w:rFonts w:ascii="Times New Roman" w:hAnsi="Times New Roman" w:cs="Times New Roman"/>
          <w:b/>
          <w:sz w:val="26"/>
          <w:szCs w:val="26"/>
        </w:rPr>
        <w:t xml:space="preserve"> штатного расписания.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7.5.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Работнику, при общем и непрерывном стаже работы в организации не менее 5-ти лет, и неработающим членам его семьи (муж, жена, несовершеннолетние дети),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 xml:space="preserve"> стоимость проезда по фактическим расходам и стоимость провоза багажа из расчета не свыше пяти тонн по фактическим расходам, но не свыше тарифов, предусмотренных для перевозок железнодорожным транспортом (ст.326 ТК). 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7.6. Работники имеют право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на оплату один раз в два года за счет средств Работодателя стоимости проезда в пределах территории РФ к месту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 xml:space="preserve"> использования ежегодного оплачиваемого отпуска и обратно, а также на оплату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 w:rsidRPr="0071449A">
          <w:rPr>
            <w:rFonts w:ascii="Times New Roman" w:hAnsi="Times New Roman" w:cs="Times New Roman"/>
            <w:sz w:val="26"/>
            <w:szCs w:val="26"/>
          </w:rPr>
          <w:t>30 килограммов</w:t>
        </w:r>
      </w:smartTag>
      <w:r w:rsidRPr="0071449A">
        <w:rPr>
          <w:rFonts w:ascii="Times New Roman" w:hAnsi="Times New Roman" w:cs="Times New Roman"/>
          <w:sz w:val="26"/>
          <w:szCs w:val="26"/>
        </w:rPr>
        <w:t xml:space="preserve">. Право на компенсацию указанных расходов возникает у работника по истечении 12 месяцев непрерывной работы в организации. Компенсация за проезд в отпуск выплачивается в размере, согласно представленным проездным документам, в том числе автотранспортом </w:t>
      </w:r>
      <w:r w:rsidRPr="0071449A">
        <w:rPr>
          <w:rFonts w:ascii="Times New Roman" w:hAnsi="Times New Roman" w:cs="Times New Roman"/>
          <w:sz w:val="26"/>
          <w:szCs w:val="26"/>
        </w:rPr>
        <w:lastRenderedPageBreak/>
        <w:t>(автобус, личный транспорт за исключением проезда на такси), но не более стоимости проезда железнодорожным  видом транспорта в купейном вагоне кратчайшим путем.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Работодатель оплачивает также стоимость проезда к месту использования отпуска работника и обратно неработающим членам его семьи (несовершеннолетним детям, а также детям-студентам до 23-х лет включительно, обучающимся по очной форме в образовательных учебных заведениях высшего, среднего или начального профессионального образования, имеющих государственную аккредитацию с приложением следующих документов:</w:t>
      </w:r>
      <w:proofErr w:type="gramEnd"/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-Копия паспорта с  регистрацией по месту жительства;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-Оригинал справки учебного заведения;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Документ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 xml:space="preserve"> подтверждающий степень родства) независимо от времени использования отпуска  работника.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 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путем, не  выше стоимости проезда железнодорожным транспортом в купейном вагоне.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  Оплата стоимости проезда и провоза багажа к месту использования отпуска работника и членов его семьи и обратно производится по заявлению работника не позднее, чем за три рабочих дня до отъезда в отпуск исходя из примерной стоимости проезда. Окончательный расчет производится по выходу из отпуска на основании предоставленных билетов или других документов.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  Порядок компенсации расходов на оплату стоимости проезда и провоза багажа к месту использования отпуска и обратно устанавливается локальным нормативным актом, принимаемым с учетом мнения Выборного профсоюзного органа.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   Выплаты, предусмотренные настоящей статьей, являются целевыми и не суммируются в случае, когда работник 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1937E4" w:rsidRPr="0071449A" w:rsidRDefault="001937E4" w:rsidP="0071449A">
      <w:pPr>
        <w:pStyle w:val="a6"/>
        <w:tabs>
          <w:tab w:val="num" w:pos="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   Гарантии и компенсации, предусмотренные настоящей статьей, предоставляются работнику, работающему в организации </w:t>
      </w:r>
      <w:r w:rsidR="00A844BB" w:rsidRPr="0071449A">
        <w:rPr>
          <w:rFonts w:ascii="Times New Roman" w:hAnsi="Times New Roman" w:cs="Times New Roman"/>
          <w:sz w:val="26"/>
          <w:szCs w:val="26"/>
        </w:rPr>
        <w:t xml:space="preserve"> </w:t>
      </w:r>
      <w:r w:rsidRPr="0071449A">
        <w:rPr>
          <w:rFonts w:ascii="Times New Roman" w:hAnsi="Times New Roman" w:cs="Times New Roman"/>
          <w:sz w:val="26"/>
          <w:szCs w:val="26"/>
        </w:rPr>
        <w:t xml:space="preserve"> по основному месту работы.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7.7. Для приобретения новогодних подарков для детей всех работников, а также для внуков работников, являющихся членами профсоюзной организации, Работодатель выделяет денежные средства  согласно смете.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7.8. Работникам при общем и непрерывном стаже работы в организации не менее 5-ти лет выплачивается единовременное вознаграждение в связи с юбилейными датами (50 лет и далее через каждые 5 лет)  в размере месячного оклада.</w:t>
      </w:r>
    </w:p>
    <w:p w:rsidR="001937E4" w:rsidRPr="0071449A" w:rsidRDefault="001937E4" w:rsidP="0071449A">
      <w:pPr>
        <w:pStyle w:val="a6"/>
        <w:suppressAutoHyphens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Неработающим  пенсионерам при общем и непрерывном стаже работы в организации не менее 10-ти лет, и ушедшим на пенсию из организации и проживающим постоянно в Республике Саха (Якутия) выплачивается  единовременное вознаграждение в связи с юбилейными датами (50 лет и далее через каждые 5 лет) в размере 5 000 рублей. 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7.9. Первое воскресенье августа считается профессиональным праздником – Днем работника железнодорожного транспорта. В честь него проводится торжественное мероприятие с чествованием работников и ветеранов труда с выплатой единовременной премии ко Дню железнодорожника. Единовременные </w:t>
      </w:r>
      <w:r w:rsidRPr="0071449A">
        <w:rPr>
          <w:rFonts w:ascii="Times New Roman" w:hAnsi="Times New Roman" w:cs="Times New Roman"/>
          <w:sz w:val="26"/>
          <w:szCs w:val="26"/>
        </w:rPr>
        <w:lastRenderedPageBreak/>
        <w:t>премии выплачиваются также ко  Дню защитника Отечества – 23 февраля (мужчинам) и к Международному женскому дню 8 Марта (женщинам). Размер выплат устанавливается  Работодателем в зависимости от финансово-экономического положения организации.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7.10. Работодатель осуществляет негосударственное пенсионное обеспечение работников ОАО «АК «Железные дороги Якутии» и работников Выборного профсоюзного органа через некоммерческую организацию «Негосударственный пенсионный фонд «БЛАГОСОСТОЯНИЕ» в соответствии с Положением о негосударственном пенсионном обеспечении работников ОАО «АК «Железные дороги Якутии» и договором с некоммерческой организацией «Негосударственный пенсионный фонд «БЛАГОСОСТОЯНИЕ».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p w:rsidR="001937E4" w:rsidRPr="0071449A" w:rsidRDefault="001937E4" w:rsidP="0071449A">
      <w:pPr>
        <w:pStyle w:val="a6"/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49A">
        <w:rPr>
          <w:rFonts w:ascii="Times New Roman" w:hAnsi="Times New Roman" w:cs="Times New Roman"/>
          <w:b/>
          <w:sz w:val="26"/>
          <w:szCs w:val="26"/>
        </w:rPr>
        <w:t>8.</w:t>
      </w:r>
      <w:r w:rsidRPr="0071449A">
        <w:rPr>
          <w:rFonts w:ascii="Times New Roman" w:hAnsi="Times New Roman" w:cs="Times New Roman"/>
          <w:b/>
          <w:color w:val="333399"/>
          <w:sz w:val="26"/>
          <w:szCs w:val="26"/>
        </w:rPr>
        <w:t xml:space="preserve"> </w:t>
      </w:r>
      <w:r w:rsidRPr="0071449A">
        <w:rPr>
          <w:rFonts w:ascii="Times New Roman" w:hAnsi="Times New Roman" w:cs="Times New Roman"/>
          <w:b/>
          <w:sz w:val="26"/>
          <w:szCs w:val="26"/>
        </w:rPr>
        <w:t>В СФЕРЕ МЕДИЦИНСКОГО ОБСЛУЖИВАНИЯ И</w:t>
      </w:r>
    </w:p>
    <w:p w:rsidR="001937E4" w:rsidRPr="0071449A" w:rsidRDefault="001937E4" w:rsidP="0071449A">
      <w:pPr>
        <w:pStyle w:val="a6"/>
        <w:suppressAutoHyphens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b/>
          <w:sz w:val="26"/>
          <w:szCs w:val="26"/>
        </w:rPr>
        <w:t>ОЗДОРОВЛЕНИЯ РАБОТНИКОВ</w:t>
      </w:r>
    </w:p>
    <w:p w:rsidR="001937E4" w:rsidRPr="0071449A" w:rsidRDefault="001937E4" w:rsidP="0071449A">
      <w:pPr>
        <w:pStyle w:val="a6"/>
        <w:suppressAutoHyphens/>
        <w:spacing w:after="0"/>
        <w:jc w:val="center"/>
        <w:outlineLvl w:val="0"/>
        <w:rPr>
          <w:rFonts w:ascii="Times New Roman" w:hAnsi="Times New Roman" w:cs="Times New Roman"/>
          <w:color w:val="333399"/>
          <w:sz w:val="26"/>
          <w:szCs w:val="26"/>
        </w:rPr>
      </w:pP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8.1. Работодатель обеспечивает за счет средств организации обязательное медицинское страхование работников и страхование их от  несчастных случаев на производстве и профессиональных заболеваний. </w:t>
      </w:r>
    </w:p>
    <w:p w:rsidR="001937E4" w:rsidRPr="0071449A" w:rsidRDefault="001937E4" w:rsidP="0071449A">
      <w:pPr>
        <w:suppressAutoHyphens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8.2. При заболеваниях работников, находящихся на работе в отдаленных от населенного пункта местах, в неотложных случаях Работодатель незамедлительно доставляет медицинских работников к месту, либо заболевших в медицинские учреждения любыми видами транспорта за счет организации.</w:t>
      </w:r>
    </w:p>
    <w:p w:rsidR="001937E4" w:rsidRPr="0071449A" w:rsidRDefault="001937E4" w:rsidP="0071449A">
      <w:pPr>
        <w:suppressAutoHyphens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8.3.Работодатель обеспечивает проведение санитарно-гигиенических и лечебно-профилактических мероприятий по укреплению здоровья и снижению заболеваемости работников.</w:t>
      </w:r>
    </w:p>
    <w:p w:rsidR="001937E4" w:rsidRPr="0071449A" w:rsidRDefault="001937E4" w:rsidP="0071449A">
      <w:pPr>
        <w:suppressAutoHyphens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8.4. Работники, являющиеся членами профсоюзной организации, при общем и непрерывном стаже работы в организации не менее 5-ти лет, один раз в год имеют право на компенсацию в размере 50% стоимости оздоровительной или лечебно-оздоровительной путевки, в пределах территории Российской Федерации, но не более 18 000 (восемнадцати тысяч) рублей.  </w:t>
      </w:r>
    </w:p>
    <w:p w:rsidR="001937E4" w:rsidRPr="0071449A" w:rsidRDefault="001937E4" w:rsidP="0071449A">
      <w:pPr>
        <w:suppressAutoHyphens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8.5. Работники, имеющие несовершеннолетних детей, один раз в год имеют право на компенсацию в размере 50% стоимости детской путевки, а также 50% стоимости проезда ребенка (по стоимости проезда железнодорожным видом транспорта в купейном вагоне) до места назначения и обратно в пределах территории Российской Федерации в детские оздоровительные учреждения:</w:t>
      </w:r>
    </w:p>
    <w:p w:rsidR="001937E4" w:rsidRPr="0071449A" w:rsidRDefault="001937E4" w:rsidP="0071449A">
      <w:pPr>
        <w:pStyle w:val="a8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1449A">
        <w:rPr>
          <w:rFonts w:ascii="Times New Roman" w:hAnsi="Times New Roman"/>
          <w:sz w:val="26"/>
          <w:szCs w:val="26"/>
        </w:rPr>
        <w:t>детские оздоровительные лагеря;</w:t>
      </w:r>
    </w:p>
    <w:p w:rsidR="001937E4" w:rsidRPr="0071449A" w:rsidRDefault="001937E4" w:rsidP="0071449A">
      <w:pPr>
        <w:numPr>
          <w:ilvl w:val="0"/>
          <w:numId w:val="2"/>
        </w:numPr>
        <w:suppressAutoHyphens/>
        <w:ind w:left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загородные стационарные оздоровительные лагеря, центры, базы;</w:t>
      </w:r>
    </w:p>
    <w:p w:rsidR="001937E4" w:rsidRPr="0071449A" w:rsidRDefault="001937E4" w:rsidP="0071449A">
      <w:pPr>
        <w:numPr>
          <w:ilvl w:val="0"/>
          <w:numId w:val="2"/>
        </w:numPr>
        <w:suppressAutoHyphens/>
        <w:ind w:left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комплексы,  детские санатории, санаторные оздоровительные лагеря круглогодичного действия; </w:t>
      </w:r>
    </w:p>
    <w:p w:rsidR="001937E4" w:rsidRPr="0071449A" w:rsidRDefault="001937E4" w:rsidP="0071449A">
      <w:pPr>
        <w:numPr>
          <w:ilvl w:val="0"/>
          <w:numId w:val="2"/>
        </w:numPr>
        <w:suppressAutoHyphens/>
        <w:ind w:left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лагеря  с дневным пребыванием  детей (детские площадки); </w:t>
      </w:r>
    </w:p>
    <w:p w:rsidR="001937E4" w:rsidRPr="0071449A" w:rsidRDefault="001937E4" w:rsidP="0071449A">
      <w:pPr>
        <w:numPr>
          <w:ilvl w:val="0"/>
          <w:numId w:val="2"/>
        </w:numPr>
        <w:suppressAutoHyphens/>
        <w:ind w:left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профильные лагеря (лагеря по видам познавательной, образовательной и творческой деятельности, оборонно-спортивные, спортивно-оздоровительные, туристические);</w:t>
      </w:r>
    </w:p>
    <w:p w:rsidR="001937E4" w:rsidRPr="0071449A" w:rsidRDefault="001937E4" w:rsidP="0071449A">
      <w:pPr>
        <w:numPr>
          <w:ilvl w:val="0"/>
          <w:numId w:val="2"/>
        </w:numPr>
        <w:suppressAutoHyphens/>
        <w:ind w:left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другие  лагеря  отдыха и оздоровления детей. </w:t>
      </w:r>
    </w:p>
    <w:p w:rsidR="001937E4" w:rsidRPr="0071449A" w:rsidRDefault="001937E4" w:rsidP="0071449A">
      <w:pPr>
        <w:suppressAutoHyphens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Указанная компенсация выплачивается на основании письменного заявления Работника и при предоставлении соответствующих документов.  </w:t>
      </w:r>
    </w:p>
    <w:p w:rsidR="001937E4" w:rsidRPr="0071449A" w:rsidRDefault="001937E4" w:rsidP="0071449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8.6.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 xml:space="preserve">По письменному представлению медицинской службы организации и согласования с профсоюзным органом, двум работникам в месяц Работодатель </w:t>
      </w:r>
      <w:r w:rsidRPr="0071449A">
        <w:rPr>
          <w:rFonts w:ascii="Times New Roman" w:hAnsi="Times New Roman" w:cs="Times New Roman"/>
          <w:sz w:val="26"/>
          <w:szCs w:val="26"/>
        </w:rPr>
        <w:lastRenderedPageBreak/>
        <w:t xml:space="preserve">производит компенсацию стоимости оздоровительной или лечебно-оздоровительной путевки в пределах территории Российской Федерации в полном объеме при наличии соответствующего медицинского заключения, выданного указанным работникам в </w:t>
      </w:r>
      <w:hyperlink r:id="rId6" w:history="1">
        <w:r w:rsidRPr="0071449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1449A">
        <w:rPr>
          <w:rFonts w:ascii="Times New Roman" w:hAnsi="Times New Roman" w:cs="Times New Roman"/>
          <w:sz w:val="26"/>
          <w:szCs w:val="26"/>
        </w:rPr>
        <w:t>, установленном федеральными законами и иными нормативными правовыми актами Российской Федерации.</w:t>
      </w:r>
      <w:proofErr w:type="gramEnd"/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8.7. Обязательные предварительные и периодические медицинские осмотры работников проводятся на работах, связанных с движением поездов, с эксплуатацией  и обслуживанием подвижного состава.</w:t>
      </w:r>
    </w:p>
    <w:p w:rsidR="001937E4" w:rsidRPr="0071449A" w:rsidRDefault="001937E4" w:rsidP="0071449A">
      <w:pPr>
        <w:pStyle w:val="a6"/>
        <w:suppressAutoHyphens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Не допускаются к исполнению трудовых обязанностей работники, не прошедшие обязательный медицинский осмотр, а также в случае медицинских противопоказаний. </w:t>
      </w:r>
    </w:p>
    <w:p w:rsidR="001937E4" w:rsidRPr="0071449A" w:rsidRDefault="001937E4" w:rsidP="0071449A">
      <w:pPr>
        <w:pStyle w:val="a6"/>
        <w:suppressAutoHyphens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Лица в возрасте до 18 лет принимаются на работу только после предварительного обязательного медицинского осмотра и до исполнения 18 лет – ежегодно подлежат обязательному медицинскому осмотру.</w:t>
      </w:r>
    </w:p>
    <w:p w:rsidR="001937E4" w:rsidRPr="0071449A" w:rsidRDefault="001937E4" w:rsidP="0071449A">
      <w:pPr>
        <w:pStyle w:val="a6"/>
        <w:suppressAutoHyphens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За все рабочее время, затраченное на прохождение периодических медицинских осмотров, но не более 3-х рабочих дней без учета времени проезда к месту прохождения медицинских осмотров и обратно (Беркакит, Тында, Алдан согласно письменному направлению Работодателя), за работником сохраняется средний заработок с оплатой стоимости проезда и найма жилья. Данное положение распространяется на работников, оговоренных отдельным приказом Работодателя.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Беременные женщины освобождаются от работы с сохранением среднего заработка для прохождения медицинских обследований, если такие обследования не могут быть проведены в нерабочее время.</w:t>
      </w:r>
    </w:p>
    <w:p w:rsidR="001937E4" w:rsidRPr="0071449A" w:rsidRDefault="001937E4" w:rsidP="0071449A">
      <w:pPr>
        <w:pStyle w:val="a6"/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8.8. Работодатель осуществляет систематическое пополнение аптечек первой помощи в подразделениях организации.</w:t>
      </w:r>
    </w:p>
    <w:p w:rsidR="00975ECD" w:rsidRPr="0071449A" w:rsidRDefault="00975ECD" w:rsidP="0071449A">
      <w:pPr>
        <w:rPr>
          <w:rFonts w:ascii="Times New Roman" w:hAnsi="Times New Roman" w:cs="Times New Roman"/>
          <w:sz w:val="26"/>
          <w:szCs w:val="26"/>
        </w:rPr>
      </w:pPr>
    </w:p>
    <w:p w:rsidR="00A844BB" w:rsidRPr="0071449A" w:rsidRDefault="00A844BB" w:rsidP="0071449A">
      <w:pPr>
        <w:rPr>
          <w:rFonts w:ascii="Times New Roman" w:hAnsi="Times New Roman" w:cs="Times New Roman"/>
          <w:sz w:val="26"/>
          <w:szCs w:val="26"/>
        </w:rPr>
      </w:pPr>
    </w:p>
    <w:p w:rsidR="00EB06DE" w:rsidRPr="0071449A" w:rsidRDefault="00EB06DE" w:rsidP="00714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49A">
        <w:rPr>
          <w:rFonts w:ascii="Times New Roman" w:hAnsi="Times New Roman" w:cs="Times New Roman"/>
          <w:b/>
          <w:bCs/>
          <w:sz w:val="26"/>
          <w:szCs w:val="26"/>
        </w:rPr>
        <w:t>КОЛЛЕКТИВНЫЙ ДОГОВОР</w:t>
      </w:r>
    </w:p>
    <w:p w:rsidR="00EB06DE" w:rsidRPr="0071449A" w:rsidRDefault="00EB06DE" w:rsidP="00714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49A">
        <w:rPr>
          <w:rFonts w:ascii="Times New Roman" w:hAnsi="Times New Roman" w:cs="Times New Roman"/>
          <w:b/>
          <w:bCs/>
          <w:sz w:val="26"/>
          <w:szCs w:val="26"/>
        </w:rPr>
        <w:t>ОАО «АЛДАНЗОЛОТО» ГРК»</w:t>
      </w:r>
    </w:p>
    <w:p w:rsidR="00EB06DE" w:rsidRPr="0071449A" w:rsidRDefault="00EB06DE" w:rsidP="00714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49A">
        <w:rPr>
          <w:rFonts w:ascii="Times New Roman" w:hAnsi="Times New Roman" w:cs="Times New Roman"/>
          <w:b/>
          <w:bCs/>
          <w:sz w:val="26"/>
          <w:szCs w:val="26"/>
        </w:rPr>
        <w:t>на 2014 – 2016 годы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B06DE" w:rsidRPr="0071449A" w:rsidRDefault="00EB06DE" w:rsidP="00714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49A">
        <w:rPr>
          <w:rFonts w:ascii="Times New Roman" w:hAnsi="Times New Roman" w:cs="Times New Roman"/>
          <w:b/>
          <w:bCs/>
          <w:sz w:val="26"/>
          <w:szCs w:val="26"/>
        </w:rPr>
        <w:t>8.3. Тарифные ставки и оклады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8.3.1. Группы и размеры тарифных ставок и окладов рабочих определяются работодателем с учетом мнения представительных органов работников.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8.3.2. Заработная плата работника определяется трудовым договором и зависит от его квалификации, сложности выполняемой работы, количества и качества затраченного труда. Условия оплаты труда конкретного работника не могут быть ухудшены по сравнению с теми, которые установлены законом и Коллективным договором.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8.3.3. Месячная тарифная ставка (оклад) рабочим первого квалификационного разряда, занятым на открытых горных работах, устанавливается с 01 января 2014 года в размере 5 108 рублей.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8.3.4. Доля тарифной части (должностного оклада, тарифной ставки) в заработной плате устанавливается не менее 60 % (без учета выплат по районному коэффициенту и северным надбавкам).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Стороны договорились: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lastRenderedPageBreak/>
        <w:t xml:space="preserve">- обеспечить минимальный месячный размер заработной платы работнику при выполнении им своих трудовых обязанностей и отработке месячного баланса рабочего времени не ниже 1,2 величины прожиточного минимума для трудоспособного населения </w:t>
      </w:r>
      <w:proofErr w:type="spellStart"/>
      <w:r w:rsidRPr="0071449A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Pr="0071449A">
        <w:rPr>
          <w:rFonts w:ascii="Times New Roman" w:hAnsi="Times New Roman" w:cs="Times New Roman"/>
          <w:sz w:val="26"/>
          <w:szCs w:val="26"/>
        </w:rPr>
        <w:t xml:space="preserve"> района РС (Я);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минимальный оклад мастера устанавливать не менее чем на 20 процентов выше месячной тарифной ставки подчиненного ему рабочего высшего квалификационного разряда;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с учетом результатов хозяйственной деятельности, Работодатель обеспечивает ежегодно повышение уровня реального содержания заработной платы работников, путем индексации заработной платы в связи с ростом потребительских цен на товары и услуги. Порядок, сроки, условия индексации заработной платы работников определяются Соглашением, принимаемым с учетом мнения выборных органов первичных профсоюзных организаций ОАО «</w:t>
      </w:r>
      <w:proofErr w:type="spellStart"/>
      <w:r w:rsidRPr="0071449A">
        <w:rPr>
          <w:rFonts w:ascii="Times New Roman" w:hAnsi="Times New Roman" w:cs="Times New Roman"/>
          <w:sz w:val="26"/>
          <w:szCs w:val="26"/>
        </w:rPr>
        <w:t>Алданзолото</w:t>
      </w:r>
      <w:proofErr w:type="spellEnd"/>
      <w:r w:rsidRPr="0071449A">
        <w:rPr>
          <w:rFonts w:ascii="Times New Roman" w:hAnsi="Times New Roman" w:cs="Times New Roman"/>
          <w:sz w:val="26"/>
          <w:szCs w:val="26"/>
        </w:rPr>
        <w:t>» ГРК».</w:t>
      </w:r>
    </w:p>
    <w:p w:rsidR="00EB06DE" w:rsidRPr="0071449A" w:rsidRDefault="00EB06DE" w:rsidP="007144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8.3.5. Расходование средств на оплату труда производится в пределах плановых средств, определяемых ежегодно с учетом роста производительности труда и перспектив развития Общества.</w:t>
      </w:r>
    </w:p>
    <w:p w:rsidR="0071449A" w:rsidRPr="0071449A" w:rsidRDefault="0071449A" w:rsidP="007144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449A" w:rsidRPr="00FB120E" w:rsidRDefault="0071449A" w:rsidP="0071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0E">
        <w:rPr>
          <w:rFonts w:ascii="Times New Roman" w:hAnsi="Times New Roman" w:cs="Times New Roman"/>
          <w:b/>
          <w:sz w:val="28"/>
          <w:szCs w:val="28"/>
        </w:rPr>
        <w:t>ОТРАСЛЕВОЕ СОГЛАШЕНИЕ</w:t>
      </w:r>
    </w:p>
    <w:p w:rsidR="0071449A" w:rsidRPr="00FB120E" w:rsidRDefault="0071449A" w:rsidP="0071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0E">
        <w:rPr>
          <w:rFonts w:ascii="Times New Roman" w:hAnsi="Times New Roman" w:cs="Times New Roman"/>
          <w:b/>
          <w:sz w:val="28"/>
          <w:szCs w:val="28"/>
        </w:rPr>
        <w:t>по агропромышленному комплексу</w:t>
      </w:r>
    </w:p>
    <w:p w:rsidR="0071449A" w:rsidRPr="00FB120E" w:rsidRDefault="0071449A" w:rsidP="0071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0E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71449A" w:rsidRPr="00FB120E" w:rsidRDefault="0071449A" w:rsidP="0071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0E">
        <w:rPr>
          <w:rFonts w:ascii="Times New Roman" w:hAnsi="Times New Roman" w:cs="Times New Roman"/>
          <w:b/>
          <w:sz w:val="28"/>
          <w:szCs w:val="28"/>
        </w:rPr>
        <w:t>на 2015-2017годы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1449A" w:rsidRPr="00FB120E" w:rsidRDefault="0071449A" w:rsidP="0071449A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B120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B120E">
        <w:rPr>
          <w:rFonts w:ascii="Times New Roman" w:hAnsi="Times New Roman" w:cs="Times New Roman"/>
          <w:b/>
          <w:sz w:val="24"/>
          <w:szCs w:val="24"/>
        </w:rPr>
        <w:t xml:space="preserve">.  СОЦИАЛЬНЫЕ ЛЬГОТЫ, ГАРАНТИИ И </w:t>
      </w:r>
    </w:p>
    <w:p w:rsidR="0071449A" w:rsidRPr="00FB120E" w:rsidRDefault="0071449A" w:rsidP="0071449A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0E">
        <w:rPr>
          <w:rFonts w:ascii="Times New Roman" w:hAnsi="Times New Roman" w:cs="Times New Roman"/>
          <w:b/>
          <w:sz w:val="24"/>
          <w:szCs w:val="24"/>
        </w:rPr>
        <w:t>КОМПЕНСАЦИИ</w:t>
      </w:r>
    </w:p>
    <w:p w:rsidR="0071449A" w:rsidRPr="0071449A" w:rsidRDefault="0071449A" w:rsidP="0071449A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9A" w:rsidRPr="0071449A" w:rsidRDefault="0071449A" w:rsidP="0071449A">
      <w:pPr>
        <w:pStyle w:val="a6"/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8.1. Минсельхоз и ПП Республики Саха (Якутия), </w:t>
      </w:r>
      <w:proofErr w:type="spellStart"/>
      <w:r w:rsidRPr="0071449A">
        <w:rPr>
          <w:rFonts w:ascii="Times New Roman" w:hAnsi="Times New Roman" w:cs="Times New Roman"/>
          <w:sz w:val="26"/>
          <w:szCs w:val="26"/>
        </w:rPr>
        <w:t>Россельхознадзор</w:t>
      </w:r>
      <w:proofErr w:type="spellEnd"/>
      <w:r w:rsidRPr="0071449A">
        <w:rPr>
          <w:rFonts w:ascii="Times New Roman" w:hAnsi="Times New Roman" w:cs="Times New Roman"/>
          <w:sz w:val="26"/>
          <w:szCs w:val="26"/>
        </w:rPr>
        <w:t>,  ГНУ ЯНИИСХ, Объединение работодателей, АККОР и  Профсоюз в рамках настоящего Соглашения рекомендуют работодателям устанавливать для работников следующие дополнительные социальные льготы, гарантии и компенсации за счет собственных средств,  с  включением их  в коллективные  договоры: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выплату компенсаций в размере не ниже минимальной заработной платы инвалидам труда при предоставлении им путевок на лечение согласно медицинскому показанию;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выплату  единовременного пособия при выходе работников на пенсию, рождении ребенка;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предоставление оплачиваемых, исходя из тарифной ставки (оклада)  работника, дней  отдыха  на предусмотренный  в коллективном договоре срок в случаях:</w:t>
      </w:r>
    </w:p>
    <w:p w:rsidR="0071449A" w:rsidRPr="0071449A" w:rsidRDefault="0071449A" w:rsidP="0071449A">
      <w:pPr>
        <w:pStyle w:val="a6"/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собственной свадьбы;</w:t>
      </w:r>
    </w:p>
    <w:p w:rsidR="0071449A" w:rsidRPr="0071449A" w:rsidRDefault="0071449A" w:rsidP="0071449A">
      <w:pPr>
        <w:pStyle w:val="a6"/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свадьбы детей;</w:t>
      </w:r>
    </w:p>
    <w:p w:rsidR="0071449A" w:rsidRPr="0071449A" w:rsidRDefault="0071449A" w:rsidP="0071449A">
      <w:pPr>
        <w:pStyle w:val="a6"/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смерти супругов, членов семьи (дети, родители, родные братья и сестры);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бесплатное или частично оплачиваемое содержание детей в детских дошкольных учреждениях и оздоровительных лагерях;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предоставление оплачиваемого выходного дня  в День знаний            (1 сентября) матерям, либо  другим лицам,  воспитывающим детей-школьников младших классов  (1-4 класс) без матери;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lastRenderedPageBreak/>
        <w:t>предоставление  различных  видов  социальной помощи  работникам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(бесплатные или частично оплачиваемые путевки на санаторно-курортное лечение, компенсация расходов на лечение и другое);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различные   виды материальной  помощи работникам, нуждающимся в  улучшении  жилищных условий (кредиты, субсидии, снижение оплаты услуг и жилья и другие);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оказание материальной помощи неработающим пенсионерам-ветеранам организации;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единовременную выплату денежного вознаграждения работникам, награжденным государственными, отраслевыми и профсоюзными наградами;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выплату работникам материальной помощи при уходе в ежегодный оплачиваемый отпуск;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tabs>
          <w:tab w:val="clear" w:pos="1080"/>
          <w:tab w:val="num" w:pos="993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гарантировать предоставление льгот в части пользования лечебными учреждениями      работникам,   высвобождаемым     из   организации   в   связи   с сокращением численности или штата, не менее двух лет после увольнения, а их детям – детскими дошкольными учреждениями, на равных условиях 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 xml:space="preserve">  работающими  в данной организации;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tabs>
          <w:tab w:val="clear" w:pos="1080"/>
          <w:tab w:val="num" w:pos="0"/>
          <w:tab w:val="left" w:pos="851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дополнительное добровольное страхование работников от временной  нетрудоспособности вследствие заболевания, от несчастных случаев на производстве и профессиональных заболеваний, на случай потери работы, медицинское  страхование, а также другие виды страхования за счет работодателей;</w:t>
      </w:r>
    </w:p>
    <w:p w:rsidR="0071449A" w:rsidRPr="0071449A" w:rsidRDefault="0071449A" w:rsidP="0071449A">
      <w:pPr>
        <w:tabs>
          <w:tab w:val="num" w:pos="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- негосударственное пенсионное обеспечение работников 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через негосударственные пенсионные фонды в соответствии с принимаемыми в организациях положениями о негосударственном пенсионном обеспечении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71449A" w:rsidRPr="0071449A" w:rsidRDefault="0071449A" w:rsidP="0071449A">
      <w:pPr>
        <w:pStyle w:val="a6"/>
        <w:tabs>
          <w:tab w:val="num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      - выплата «подъёмных» молодым специалистам.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8.2. Работодатели предоставляют гарантии и  компенсации  работникам в соответствии с Трудовым кодексом Российской Федерации, действующими законами и иными нормативными правовыми актами и обеспечивают в соответствии с действующим законодательством:</w:t>
      </w:r>
    </w:p>
    <w:p w:rsidR="0071449A" w:rsidRPr="0071449A" w:rsidRDefault="0071449A" w:rsidP="007144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71449A">
        <w:rPr>
          <w:rFonts w:ascii="Times New Roman" w:hAnsi="Times New Roman" w:cs="Times New Roman"/>
          <w:sz w:val="26"/>
          <w:szCs w:val="26"/>
        </w:rPr>
        <w:t>выплату средней заработной платы на период отсутствия работника при совмещении работы с обучением (ст. 165 ТК РФ);</w:t>
      </w:r>
    </w:p>
    <w:p w:rsidR="0071449A" w:rsidRPr="0071449A" w:rsidRDefault="0071449A" w:rsidP="007144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выплату средней заработной платы и сохранение рабочего места за лицами, участвующими в коллективных переговорах, подготовке коллективного договора, соглашений, но не более трех месяцев;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выплату  компенсаций  и предоставление льгот женщинам,  работающим в сельской местности</w:t>
      </w:r>
      <w:r w:rsidRPr="0071449A">
        <w:rPr>
          <w:rFonts w:ascii="Times New Roman" w:hAnsi="Times New Roman" w:cs="Times New Roman"/>
          <w:i/>
          <w:sz w:val="26"/>
          <w:szCs w:val="26"/>
        </w:rPr>
        <w:t>,</w:t>
      </w:r>
      <w:r w:rsidRPr="0071449A">
        <w:rPr>
          <w:rFonts w:ascii="Times New Roman" w:hAnsi="Times New Roman" w:cs="Times New Roman"/>
          <w:sz w:val="26"/>
          <w:szCs w:val="26"/>
        </w:rPr>
        <w:t xml:space="preserve"> а также работникам организаций;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оказание единовременной материальной  помощи работникам, пострадавшим в результате стихийных бедствий;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в случае  смерти работника, его близких родственников, а также  пенсионера, ушедшего на пенсию из организации, оплату расходов на ритуальные услуги;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в случае гибели (смерти) работника, наступившей вследствие трудового увечья либо  профессионального заболевания, в результате исполнения им  трудовых  обязанностей, возмещение всех расходов, связанных с ритуальными услугами;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выплата  семье, потерявшей кормильца вследствие трудового увечья, единовременного пособия  исходя из минимального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>, установленного законодательством на день выплаты, за 10 лет;</w:t>
      </w:r>
    </w:p>
    <w:p w:rsidR="0071449A" w:rsidRPr="0071449A" w:rsidRDefault="0071449A" w:rsidP="0071449A">
      <w:pPr>
        <w:pStyle w:val="a6"/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ведение индивидуального (персонифицированного) учета  для  начисления пенсий.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 xml:space="preserve">          8.3. Работодатели  оказывают  содействие работникам  организации   в улучшении их жилищных  условий и направляют часть прибыли, оставшейся в распоряжении организации, на оказание помощи для    </w:t>
      </w:r>
      <w:proofErr w:type="gramStart"/>
      <w:r w:rsidRPr="0071449A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  <w:r w:rsidRPr="0071449A">
        <w:rPr>
          <w:rFonts w:ascii="Times New Roman" w:hAnsi="Times New Roman" w:cs="Times New Roman"/>
          <w:sz w:val="26"/>
          <w:szCs w:val="26"/>
        </w:rPr>
        <w:t xml:space="preserve">   и 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кооперативного строительства и участие в долевом строительстве.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8.4. Работодатели обязуются предоставлять повышенные льготы и гарантии женщинам, работающим в АПК: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по повышению квалификации и переподготовке по другим специальностям;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 при предоставлении работы по гибкому графику;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при предоставлении льгот матерям, воспитывающим ребенка без супруга;</w:t>
      </w:r>
    </w:p>
    <w:p w:rsidR="0071449A" w:rsidRPr="0071449A" w:rsidRDefault="0071449A" w:rsidP="0071449A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ab/>
        <w:t>- при назначении компенсационных выплат женщинам, находящимся в отпуске по беременности и родам, по уходу за ребенком.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Работодатели обеспечивают приоритетное финансирование профилактических мер по  предупреждению производственного травматизма и профессиональных заболеваний, а также санаторно-курортного лечения женщин детородного возраста, занятых на работах с вредными  и (или)  опасными условиями труда, за счет сумм страховых взносов обязательное социальное страхование от несчастных случаев на производстве и профессиональных заболеваний.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Конкретные положения данного раздела фиксируются в коллективном договоре  организации.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8.5. Работодатели совместно с выборными органами  первичных профсоюзных организаций: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 предусматривают в коллективных договорах выделение средств на оплату стоимости путевок на санаторно-курортное лечение и оздоровление работников и членов их семей, в первую очередь занятых во вредных  условиях труда, а также на отдых и оздоровление детей в детских оздоровительных лагерях и санаториях;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предусматривают в коллективных договорах  финансирование из фондов организаций мероприятий по созданию условий для досуга и отдыха работников, развития физкультуры и спорта.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8.6. Работодатели: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предоставляют по возможности льготные ссуды на приобретение или строительство жилья в установленном порядке;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принимают меры по сохранению и профильному использованию объектов социальной сферы для организации досуга и оздоровления работников и их семей;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оказывают материальную помощь при рождении детей и содержании их в дошкольных образовательных учреждениях в размерах, установленных коллективным договором;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t>- предоставляют краткосрочный оплачиваемый отпуск не менее  2 дней отцу при выписке ребёнка из роддома.</w:t>
      </w:r>
    </w:p>
    <w:p w:rsidR="0071449A" w:rsidRPr="0071449A" w:rsidRDefault="0071449A" w:rsidP="0071449A">
      <w:pPr>
        <w:pStyle w:val="a6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49A">
        <w:rPr>
          <w:rFonts w:ascii="Times New Roman" w:hAnsi="Times New Roman" w:cs="Times New Roman"/>
          <w:sz w:val="26"/>
          <w:szCs w:val="26"/>
        </w:rPr>
        <w:lastRenderedPageBreak/>
        <w:t>8.7. Стороны Соглашения совместно примут меры по созданию отраслевых профессиональных  пенсионных систем.</w:t>
      </w:r>
    </w:p>
    <w:p w:rsidR="0071449A" w:rsidRPr="0071449A" w:rsidRDefault="0071449A" w:rsidP="0071449A">
      <w:pPr>
        <w:pStyle w:val="a6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449A" w:rsidRPr="0071449A" w:rsidRDefault="0071449A" w:rsidP="0071449A">
      <w:pPr>
        <w:rPr>
          <w:rFonts w:ascii="Times New Roman" w:hAnsi="Times New Roman" w:cs="Times New Roman"/>
          <w:sz w:val="26"/>
          <w:szCs w:val="26"/>
        </w:rPr>
      </w:pPr>
    </w:p>
    <w:p w:rsidR="00A844BB" w:rsidRDefault="00FB120E" w:rsidP="007144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 подготовлен </w:t>
      </w:r>
    </w:p>
    <w:p w:rsidR="00FB120E" w:rsidRDefault="00FB120E" w:rsidP="007144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Социально-трудовым отделом </w:t>
      </w:r>
    </w:p>
    <w:p w:rsidR="00FB120E" w:rsidRPr="0071449A" w:rsidRDefault="00FB120E" w:rsidP="007144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Февраль 2015 года </w:t>
      </w:r>
    </w:p>
    <w:sectPr w:rsidR="00FB120E" w:rsidRPr="0071449A" w:rsidSect="00A844BB">
      <w:pgSz w:w="11906" w:h="16838"/>
      <w:pgMar w:top="1134" w:right="1134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01AB"/>
    <w:multiLevelType w:val="singleLevel"/>
    <w:tmpl w:val="5C0802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FB2960"/>
    <w:multiLevelType w:val="hybridMultilevel"/>
    <w:tmpl w:val="E8D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4C5E"/>
    <w:multiLevelType w:val="hybridMultilevel"/>
    <w:tmpl w:val="C9CE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61CB"/>
    <w:multiLevelType w:val="singleLevel"/>
    <w:tmpl w:val="97CA9E4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EEF"/>
    <w:rsid w:val="0003266A"/>
    <w:rsid w:val="00105E20"/>
    <w:rsid w:val="001752DF"/>
    <w:rsid w:val="001937E4"/>
    <w:rsid w:val="001A2F4F"/>
    <w:rsid w:val="00202216"/>
    <w:rsid w:val="00222CFC"/>
    <w:rsid w:val="002C0B42"/>
    <w:rsid w:val="00356DAD"/>
    <w:rsid w:val="0045059E"/>
    <w:rsid w:val="00451CE0"/>
    <w:rsid w:val="00545B3E"/>
    <w:rsid w:val="00635545"/>
    <w:rsid w:val="006753B6"/>
    <w:rsid w:val="0071449A"/>
    <w:rsid w:val="0072054A"/>
    <w:rsid w:val="007767B5"/>
    <w:rsid w:val="008C11B9"/>
    <w:rsid w:val="00922C6E"/>
    <w:rsid w:val="00963813"/>
    <w:rsid w:val="00975ECD"/>
    <w:rsid w:val="0099586F"/>
    <w:rsid w:val="00A6436E"/>
    <w:rsid w:val="00A844BB"/>
    <w:rsid w:val="00AE0420"/>
    <w:rsid w:val="00AF55BB"/>
    <w:rsid w:val="00B94547"/>
    <w:rsid w:val="00BC131B"/>
    <w:rsid w:val="00C11FF3"/>
    <w:rsid w:val="00C85F96"/>
    <w:rsid w:val="00CB3EEF"/>
    <w:rsid w:val="00CC070C"/>
    <w:rsid w:val="00CD61C9"/>
    <w:rsid w:val="00D06B5E"/>
    <w:rsid w:val="00D24621"/>
    <w:rsid w:val="00D30DB5"/>
    <w:rsid w:val="00D318D4"/>
    <w:rsid w:val="00D669BE"/>
    <w:rsid w:val="00E26120"/>
    <w:rsid w:val="00E610E0"/>
    <w:rsid w:val="00EB06DE"/>
    <w:rsid w:val="00EF7648"/>
    <w:rsid w:val="00F03113"/>
    <w:rsid w:val="00FB120E"/>
    <w:rsid w:val="00F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5"/>
  </w:style>
  <w:style w:type="paragraph" w:styleId="1">
    <w:name w:val="heading 1"/>
    <w:basedOn w:val="a"/>
    <w:next w:val="a"/>
    <w:link w:val="10"/>
    <w:uiPriority w:val="9"/>
    <w:qFormat/>
    <w:rsid w:val="00CD6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11FF3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FF3"/>
    <w:rPr>
      <w:rFonts w:ascii="Times New Roman" w:eastAsia="Times New Roman" w:hAnsi="Times New Roman" w:cs="Times New Roman"/>
      <w:b/>
      <w:bCs/>
      <w:iCs/>
    </w:rPr>
  </w:style>
  <w:style w:type="paragraph" w:styleId="a3">
    <w:name w:val="No Spacing"/>
    <w:uiPriority w:val="1"/>
    <w:qFormat/>
    <w:rsid w:val="00C11FF3"/>
    <w:pPr>
      <w:jc w:val="left"/>
    </w:pPr>
    <w:rPr>
      <w:rFonts w:ascii="Calibri" w:eastAsia="Calibri" w:hAnsi="Calibri" w:cs="Times New Roman"/>
    </w:rPr>
  </w:style>
  <w:style w:type="paragraph" w:styleId="a4">
    <w:name w:val="annotation text"/>
    <w:basedOn w:val="a"/>
    <w:link w:val="a5"/>
    <w:uiPriority w:val="99"/>
    <w:unhideWhenUsed/>
    <w:rsid w:val="00C11FF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C11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CD61C9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6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CD61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D6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ac"/>
    <w:basedOn w:val="a"/>
    <w:rsid w:val="00CD61C9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75E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75ECD"/>
  </w:style>
  <w:style w:type="paragraph" w:customStyle="1" w:styleId="ConsPlusNormal">
    <w:name w:val="ConsPlusNormal"/>
    <w:rsid w:val="00975EC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937E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C31597A3D49B6FDFFFE0F17B88A578DC68E60F66FF1026FE5686AAC5F57E6C6F8AB930BD6136C2D8e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A7E5-C65A-4DB1-834F-2E72F65B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6326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Лидия Григорьева</cp:lastModifiedBy>
  <cp:revision>46</cp:revision>
  <dcterms:created xsi:type="dcterms:W3CDTF">2014-06-25T04:52:00Z</dcterms:created>
  <dcterms:modified xsi:type="dcterms:W3CDTF">2015-03-11T02:41:00Z</dcterms:modified>
</cp:coreProperties>
</file>