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B218D4">
        <w:rPr>
          <w:rFonts w:ascii="Times New Roman" w:eastAsia="Times New Roman" w:hAnsi="Times New Roman" w:cs="Times New Roman"/>
          <w:lang w:eastAsia="ru-RU"/>
        </w:rPr>
        <w:t>№2</w:t>
      </w:r>
    </w:p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lang w:eastAsia="ru-RU"/>
        </w:rPr>
        <w:t>Президиума</w:t>
      </w:r>
    </w:p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Федерации профсоюзов </w:t>
      </w:r>
    </w:p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Республики Саха (Якутия) </w:t>
      </w:r>
    </w:p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B09F4">
        <w:rPr>
          <w:rFonts w:ascii="Times New Roman" w:eastAsia="Times New Roman" w:hAnsi="Times New Roman" w:cs="Times New Roman"/>
          <w:lang w:eastAsia="ru-RU"/>
        </w:rPr>
        <w:t xml:space="preserve">25 февраля </w:t>
      </w:r>
      <w:r w:rsidRPr="00C0142E">
        <w:rPr>
          <w:rFonts w:ascii="Times New Roman" w:eastAsia="Times New Roman" w:hAnsi="Times New Roman" w:cs="Times New Roman"/>
          <w:lang w:eastAsia="ru-RU"/>
        </w:rPr>
        <w:t>201</w:t>
      </w:r>
      <w:r w:rsidR="005A076C">
        <w:rPr>
          <w:rFonts w:ascii="Times New Roman" w:eastAsia="Times New Roman" w:hAnsi="Times New Roman" w:cs="Times New Roman"/>
          <w:lang w:eastAsia="ru-RU"/>
        </w:rPr>
        <w:t>6</w:t>
      </w:r>
      <w:r w:rsidRPr="00C0142E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5A076C">
        <w:rPr>
          <w:rFonts w:ascii="Times New Roman" w:eastAsia="Times New Roman" w:hAnsi="Times New Roman" w:cs="Times New Roman"/>
          <w:lang w:eastAsia="ru-RU"/>
        </w:rPr>
        <w:t>2-</w:t>
      </w:r>
      <w:r w:rsidR="000B3C03">
        <w:rPr>
          <w:rFonts w:ascii="Times New Roman" w:eastAsia="Times New Roman" w:hAnsi="Times New Roman" w:cs="Times New Roman"/>
          <w:lang w:eastAsia="ru-RU"/>
        </w:rPr>
        <w:t>11</w:t>
      </w:r>
      <w:bookmarkStart w:id="0" w:name="_GoBack"/>
      <w:bookmarkEnd w:id="0"/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профсоюзных агитбригад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«Профсоюзы – за достойный труд!»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Цель и задачи </w:t>
      </w:r>
      <w:r w:rsidR="002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C71E43" w:rsidRDefault="00C71E43" w:rsidP="00C71E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созидательного и достойного труда, деятельности  профсоюзов по защите трудовых прав и социально-экономических интересов работников. </w:t>
      </w:r>
    </w:p>
    <w:p w:rsidR="00C71E43" w:rsidRDefault="00C71E43" w:rsidP="00C71E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конкурса:</w:t>
      </w:r>
    </w:p>
    <w:p w:rsidR="00C71E43" w:rsidRDefault="00C71E43" w:rsidP="00C71E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населения о деятельности профсоюзов, привлечение внимания к значимости их защитных функций, агитация  член</w:t>
      </w:r>
      <w:r w:rsidR="003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профсоюзах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E43" w:rsidRDefault="00C71E43" w:rsidP="00C71E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имиджа профсоюзов среди молодежи;</w:t>
      </w:r>
    </w:p>
    <w:p w:rsidR="00C71E43" w:rsidRDefault="00C71E43" w:rsidP="00C71E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талантливой работающей и учащейся молодежи, создание условий для реализации ее творческого потенциала.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проведения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конкурс профсоюзных агитбригад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Конкурс) </w:t>
      </w:r>
      <w:r w:rsidR="005A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марте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городе Якутске под девизом «Профсоюзы – за достойный труд!».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дата и место проведения конкурса определяются оргкомитетом.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и порядок проведения </w:t>
      </w:r>
      <w:r w:rsidR="002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среди членских организаций Федерации профсоюзов Республики</w:t>
      </w:r>
      <w:r w:rsidR="003E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Саха (Якутия) по двум группам агитбригад: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трудовых коллективов;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студенческой молодёжи.</w:t>
      </w:r>
    </w:p>
    <w:p w:rsidR="00BC603A" w:rsidRDefault="00BC603A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Возраст участников Конкурса до 35 лет. 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агитбригад пр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040F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5A0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Федерацию профсоюзов Республики Саха (Якутия) заявки на участие в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 указанием названия профсоюзной агитбригады, представляемой организации (учреждения), её адреса, ф.и.о. руководителя и его контактны</w:t>
      </w:r>
      <w:r w:rsidR="002E04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</w:t>
      </w:r>
      <w:r w:rsidR="002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участников коллектива, продолжительности выступления.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требования к агитбригадам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агитбригады (до 7 мин.) должны  быть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профсоюзного движения;</w:t>
      </w:r>
    </w:p>
    <w:p w:rsidR="000B3C03" w:rsidRDefault="000B3C03" w:rsidP="000B3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агитация членства в профсоюзах;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по защите трудовых прав и социально-экономических интересов работников;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недостатков и резервов профсоюзной деятельности по реализации защитных функций;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прославление созидательного и достойного труда; 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идейно-художественные достоинства сценария;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 мастерство участников агитбригады;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жанру;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в трудовых и учебных коллективах.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Выступления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молодёжных музыкальных коллективов должны также отражать профсоюзную тему. 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Жюри оценивает: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идейно-художественное своеобразие сценария;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пропаганду профсоюзного движения;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агитационный уровень сценария и его актуальность; 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действенность сатиры и юмора; 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сценическое  мастерство участников;</w:t>
      </w:r>
    </w:p>
    <w:p w:rsidR="00C71E43" w:rsidRDefault="00C71E43" w:rsidP="00C71E4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формы подачи содержанию материала;</w:t>
      </w:r>
    </w:p>
    <w:p w:rsidR="00C71E43" w:rsidRDefault="00C71E43" w:rsidP="00C71E4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выступления жанру агитбригады;</w:t>
      </w:r>
    </w:p>
    <w:p w:rsidR="00C71E43" w:rsidRDefault="00C71E43" w:rsidP="00C71E4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 участников агитбригады и её состав (пол и возраст участников);</w:t>
      </w:r>
    </w:p>
    <w:p w:rsidR="00C71E43" w:rsidRDefault="00C71E43" w:rsidP="00C71E4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наглядного агитационно-пропагандистского материала;</w:t>
      </w:r>
    </w:p>
    <w:p w:rsidR="00C71E43" w:rsidRDefault="00C71E43" w:rsidP="00C71E4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деятельности агитбригады (количество выступлений).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Руководство </w:t>
      </w:r>
      <w:r w:rsidR="00B2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онкурсом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онкурсом осуществляет оргкомитет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формируемый  Федерацией профсоюзов Республики Саха (Якутия) и её </w:t>
      </w:r>
      <w:r w:rsidR="00B2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олодёжным советом.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консультирует участников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формирует состав жюри, подводит итоги и награждает победителей.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Подведение итогов </w:t>
      </w:r>
      <w:r w:rsidR="002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подводят оргкомитет и жюри по номинациям: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Гран-при  «Лучшая агитбригада - пропагандист профсоюзного движения и достойного созидательного труда ». </w:t>
      </w:r>
    </w:p>
    <w:p w:rsidR="00C71E43" w:rsidRDefault="00C71E43" w:rsidP="00C7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конкурса профсоюзных  агитбригад определяются в следующих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номинациях:</w:t>
      </w:r>
    </w:p>
    <w:p w:rsidR="00C71E43" w:rsidRDefault="00C71E43" w:rsidP="00C7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пропагандист профсоюзов»;  </w:t>
      </w:r>
    </w:p>
    <w:p w:rsidR="00C71E43" w:rsidRDefault="00C71E43" w:rsidP="00C7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профсоюзный агитатор»;</w:t>
      </w:r>
    </w:p>
    <w:p w:rsidR="00C71E43" w:rsidRDefault="00C71E43" w:rsidP="00C7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«Меткая  сатира и тонкий юмор»;</w:t>
      </w:r>
    </w:p>
    <w:p w:rsidR="00C71E43" w:rsidRDefault="00C71E43" w:rsidP="00C7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 Профсоюзная солидарность»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E43" w:rsidRDefault="00C71E43" w:rsidP="00C7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Использование инновационных технологий»;</w:t>
      </w:r>
    </w:p>
    <w:p w:rsidR="00C71E43" w:rsidRDefault="00C71E43" w:rsidP="00C7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Оригинальность раскрытия темы »;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«Соответствие жанру»;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«Идейно-художественное содержание сценария»;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«Эффективное использование наглядной агитации»;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«Сценическое мастерство участников»;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«Форма и сплоченность коллектива»;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«Эффективность деятельности агитколлектива»;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номинаций и их  наименование окончательно определя</w:t>
      </w:r>
      <w:r w:rsidR="003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жюри </w:t>
      </w:r>
      <w:r w:rsidR="003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выступления агитбригад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</w:t>
      </w:r>
      <w:r w:rsidR="003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Награждение участников </w:t>
      </w:r>
      <w:r w:rsidR="002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C71E43" w:rsidRDefault="00C71E43" w:rsidP="00C71E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ценными призами и грамотами Федерации профсоюзов Республики Саха (Якутия), а также призами отраслевых организаций профсоюзов.</w:t>
      </w:r>
    </w:p>
    <w:p w:rsidR="00C71E43" w:rsidRDefault="00C71E43" w:rsidP="00C7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2B" w:rsidRPr="00525C2B" w:rsidRDefault="00525C2B" w:rsidP="00525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 Оргкомитета:</w:t>
      </w:r>
    </w:p>
    <w:p w:rsidR="00525C2B" w:rsidRPr="00525C2B" w:rsidRDefault="00525C2B" w:rsidP="0052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C2B">
        <w:rPr>
          <w:rFonts w:ascii="Times New Roman" w:hAnsi="Times New Roman" w:cs="Times New Roman"/>
          <w:sz w:val="28"/>
          <w:szCs w:val="28"/>
        </w:rPr>
        <w:t>Федерация профсоюзов Республики Саха (Якутия), 6770</w:t>
      </w:r>
      <w:r w:rsidR="005A076C">
        <w:rPr>
          <w:rFonts w:ascii="Times New Roman" w:hAnsi="Times New Roman" w:cs="Times New Roman"/>
          <w:sz w:val="28"/>
          <w:szCs w:val="28"/>
        </w:rPr>
        <w:t>10</w:t>
      </w:r>
      <w:r w:rsidRPr="00525C2B">
        <w:rPr>
          <w:rFonts w:ascii="Times New Roman" w:hAnsi="Times New Roman" w:cs="Times New Roman"/>
          <w:sz w:val="28"/>
          <w:szCs w:val="28"/>
        </w:rPr>
        <w:t xml:space="preserve"> г. Якутск; ул. </w:t>
      </w:r>
      <w:r w:rsidR="005A076C">
        <w:rPr>
          <w:rFonts w:ascii="Times New Roman" w:hAnsi="Times New Roman" w:cs="Times New Roman"/>
          <w:sz w:val="28"/>
          <w:szCs w:val="28"/>
        </w:rPr>
        <w:t>Курашова</w:t>
      </w:r>
      <w:r w:rsidRPr="00525C2B">
        <w:rPr>
          <w:rFonts w:ascii="Times New Roman" w:hAnsi="Times New Roman" w:cs="Times New Roman"/>
          <w:sz w:val="28"/>
          <w:szCs w:val="28"/>
        </w:rPr>
        <w:t>,</w:t>
      </w:r>
      <w:r w:rsidR="005A076C">
        <w:rPr>
          <w:rFonts w:ascii="Times New Roman" w:hAnsi="Times New Roman" w:cs="Times New Roman"/>
          <w:sz w:val="28"/>
          <w:szCs w:val="28"/>
        </w:rPr>
        <w:t xml:space="preserve">24, </w:t>
      </w:r>
      <w:r w:rsidRPr="00525C2B">
        <w:rPr>
          <w:rFonts w:ascii="Times New Roman" w:hAnsi="Times New Roman" w:cs="Times New Roman"/>
          <w:sz w:val="28"/>
          <w:szCs w:val="28"/>
        </w:rPr>
        <w:t xml:space="preserve"> каб.</w:t>
      </w:r>
      <w:r w:rsidR="005A076C">
        <w:rPr>
          <w:rFonts w:ascii="Times New Roman" w:hAnsi="Times New Roman" w:cs="Times New Roman"/>
          <w:sz w:val="28"/>
          <w:szCs w:val="28"/>
        </w:rPr>
        <w:t>312</w:t>
      </w:r>
      <w:r w:rsidRPr="00525C2B">
        <w:rPr>
          <w:rFonts w:ascii="Times New Roman" w:hAnsi="Times New Roman" w:cs="Times New Roman"/>
          <w:sz w:val="28"/>
          <w:szCs w:val="28"/>
        </w:rPr>
        <w:t>, организационный отдел,</w:t>
      </w:r>
      <w:r w:rsidR="005A076C">
        <w:rPr>
          <w:rFonts w:ascii="Times New Roman" w:hAnsi="Times New Roman" w:cs="Times New Roman"/>
          <w:sz w:val="28"/>
          <w:szCs w:val="28"/>
        </w:rPr>
        <w:t xml:space="preserve"> к.т. </w:t>
      </w:r>
      <w:r w:rsidR="000C1A90">
        <w:rPr>
          <w:rFonts w:ascii="Times New Roman" w:hAnsi="Times New Roman" w:cs="Times New Roman"/>
          <w:sz w:val="28"/>
          <w:szCs w:val="28"/>
        </w:rPr>
        <w:t>84112-21-95-21</w:t>
      </w:r>
      <w:r w:rsidR="005A076C">
        <w:rPr>
          <w:rFonts w:ascii="Times New Roman" w:hAnsi="Times New Roman" w:cs="Times New Roman"/>
          <w:sz w:val="28"/>
          <w:szCs w:val="28"/>
        </w:rPr>
        <w:t xml:space="preserve">, </w:t>
      </w:r>
      <w:r w:rsidR="000C1A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5C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5C2B">
        <w:rPr>
          <w:rFonts w:ascii="Times New Roman" w:hAnsi="Times New Roman" w:cs="Times New Roman"/>
          <w:sz w:val="28"/>
          <w:szCs w:val="28"/>
        </w:rPr>
        <w:t>-</w:t>
      </w:r>
      <w:r w:rsidRPr="00525C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C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5C2B">
        <w:rPr>
          <w:rFonts w:ascii="Times New Roman" w:hAnsi="Times New Roman" w:cs="Times New Roman"/>
          <w:sz w:val="28"/>
          <w:szCs w:val="28"/>
          <w:lang w:val="en-US"/>
        </w:rPr>
        <w:t>sakhaprof</w:t>
      </w:r>
      <w:proofErr w:type="spellEnd"/>
      <w:r w:rsidRPr="00525C2B">
        <w:rPr>
          <w:rFonts w:ascii="Times New Roman" w:hAnsi="Times New Roman" w:cs="Times New Roman"/>
          <w:sz w:val="28"/>
          <w:szCs w:val="28"/>
        </w:rPr>
        <w:t xml:space="preserve"> @ </w:t>
      </w:r>
      <w:r w:rsidRPr="00525C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C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5C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5C2B">
        <w:rPr>
          <w:rFonts w:ascii="Times New Roman" w:hAnsi="Times New Roman" w:cs="Times New Roman"/>
          <w:sz w:val="28"/>
          <w:szCs w:val="28"/>
        </w:rPr>
        <w:t>.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5D36" w:rsidRDefault="00715D36"/>
    <w:sectPr w:rsidR="00715D36" w:rsidSect="00F6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C2"/>
    <w:rsid w:val="00040F35"/>
    <w:rsid w:val="000B3C03"/>
    <w:rsid w:val="000C1A90"/>
    <w:rsid w:val="001270D6"/>
    <w:rsid w:val="002150C5"/>
    <w:rsid w:val="002E0425"/>
    <w:rsid w:val="003E3A58"/>
    <w:rsid w:val="004760C2"/>
    <w:rsid w:val="00525C2B"/>
    <w:rsid w:val="0059361D"/>
    <w:rsid w:val="005A076C"/>
    <w:rsid w:val="005B09F4"/>
    <w:rsid w:val="00715D36"/>
    <w:rsid w:val="007D5408"/>
    <w:rsid w:val="00B218D4"/>
    <w:rsid w:val="00B95BCB"/>
    <w:rsid w:val="00BC603A"/>
    <w:rsid w:val="00C0142E"/>
    <w:rsid w:val="00C71E43"/>
    <w:rsid w:val="00F678BF"/>
    <w:rsid w:val="00F8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2016-02-11T01:29:00Z</cp:lastPrinted>
  <dcterms:created xsi:type="dcterms:W3CDTF">2015-01-13T00:13:00Z</dcterms:created>
  <dcterms:modified xsi:type="dcterms:W3CDTF">2016-02-26T06:47:00Z</dcterms:modified>
</cp:coreProperties>
</file>